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This is the "parent" defect for the changes to the Agency Certification Functionality.  State staff with state licensing specialist security can record multiple overlapping certification spans for the same agency, as long as the certification records have differing functions or different certifying entity.  (</w:t>
      </w:r>
      <w:proofErr w:type="spellStart"/>
      <w:proofErr w:type="gramStart"/>
      <w:r w:rsidRPr="00916D8A">
        <w:rPr>
          <w:rFonts w:ascii="Arial" w:hAnsi="Arial" w:cs="Arial"/>
          <w:sz w:val="16"/>
          <w:szCs w:val="16"/>
        </w:rPr>
        <w:t>ie</w:t>
      </w:r>
      <w:proofErr w:type="spellEnd"/>
      <w:proofErr w:type="gramEnd"/>
      <w:r w:rsidRPr="00916D8A">
        <w:rPr>
          <w:rFonts w:ascii="Arial" w:hAnsi="Arial" w:cs="Arial"/>
          <w:sz w:val="16"/>
          <w:szCs w:val="16"/>
        </w:rPr>
        <w:t xml:space="preserve">. </w:t>
      </w:r>
      <w:proofErr w:type="spellStart"/>
      <w:r w:rsidRPr="00916D8A">
        <w:rPr>
          <w:rFonts w:ascii="Arial" w:hAnsi="Arial" w:cs="Arial"/>
          <w:sz w:val="16"/>
          <w:szCs w:val="16"/>
        </w:rPr>
        <w:t>Applewood</w:t>
      </w:r>
      <w:proofErr w:type="spellEnd"/>
      <w:r w:rsidRPr="00916D8A">
        <w:rPr>
          <w:rFonts w:ascii="Arial" w:hAnsi="Arial" w:cs="Arial"/>
          <w:sz w:val="16"/>
          <w:szCs w:val="16"/>
        </w:rPr>
        <w:t xml:space="preserve"> is no longer listed as two agencies: </w:t>
      </w:r>
      <w:proofErr w:type="spellStart"/>
      <w:r w:rsidRPr="00916D8A">
        <w:rPr>
          <w:rFonts w:ascii="Arial" w:hAnsi="Arial" w:cs="Arial"/>
          <w:sz w:val="16"/>
          <w:szCs w:val="16"/>
        </w:rPr>
        <w:t>Applewood</w:t>
      </w:r>
      <w:proofErr w:type="spellEnd"/>
      <w:r w:rsidRPr="00916D8A">
        <w:rPr>
          <w:rFonts w:ascii="Arial" w:hAnsi="Arial" w:cs="Arial"/>
          <w:sz w:val="16"/>
          <w:szCs w:val="16"/>
        </w:rPr>
        <w:t xml:space="preserve"> and Department of Mental Health-</w:t>
      </w:r>
      <w:proofErr w:type="spellStart"/>
      <w:r w:rsidRPr="00916D8A">
        <w:rPr>
          <w:rFonts w:ascii="Arial" w:hAnsi="Arial" w:cs="Arial"/>
          <w:sz w:val="16"/>
          <w:szCs w:val="16"/>
        </w:rPr>
        <w:t>Applewood</w:t>
      </w:r>
      <w:proofErr w:type="spellEnd"/>
      <w:r w:rsidRPr="00916D8A">
        <w:rPr>
          <w:rFonts w:ascii="Arial" w:hAnsi="Arial" w:cs="Arial"/>
          <w:sz w:val="16"/>
          <w:szCs w:val="16"/>
        </w:rPr>
        <w:t>).  This also allows for the recording of separate certification spans for PCSA agencies that have a residential certification and a separate foster care/adoption span.</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The state licensing specialists now have the ability to transfer facilities from one agency to another without having to force counties to end placements prior to the transfer occurring in SACWIS</w:t>
      </w:r>
      <w:proofErr w:type="gramStart"/>
      <w:r w:rsidRPr="00916D8A">
        <w:rPr>
          <w:rFonts w:ascii="Arial" w:hAnsi="Arial" w:cs="Arial"/>
          <w:sz w:val="16"/>
          <w:szCs w:val="16"/>
        </w:rPr>
        <w:t>..</w:t>
      </w:r>
      <w:proofErr w:type="gramEnd"/>
    </w:p>
    <w:p w:rsidR="0057785E" w:rsidRPr="00916D8A" w:rsidRDefault="0057785E" w:rsidP="0057785E">
      <w:pPr>
        <w:autoSpaceDE w:val="0"/>
        <w:autoSpaceDN w:val="0"/>
        <w:adjustRightInd w:val="0"/>
        <w:spacing w:after="0" w:line="240" w:lineRule="auto"/>
        <w:rPr>
          <w:rFonts w:ascii="Arial" w:hAnsi="Arial" w:cs="Arial"/>
          <w:sz w:val="16"/>
          <w:szCs w:val="16"/>
        </w:rPr>
      </w:pP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Contract Impact:</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A new provider Category entitled '</w:t>
      </w:r>
      <w:r w:rsidRPr="00916D8A">
        <w:rPr>
          <w:rFonts w:ascii="Arial" w:hAnsi="Arial" w:cs="Arial"/>
          <w:b/>
          <w:bCs/>
          <w:sz w:val="16"/>
          <w:szCs w:val="16"/>
        </w:rPr>
        <w:t xml:space="preserve">Agency Contract' </w:t>
      </w:r>
      <w:r w:rsidRPr="00916D8A">
        <w:rPr>
          <w:rFonts w:ascii="Arial" w:hAnsi="Arial" w:cs="Arial"/>
          <w:sz w:val="16"/>
          <w:szCs w:val="16"/>
        </w:rPr>
        <w:t>was introduced into the application.  The two provider types available under this category are Network Provider and Public Agency Provider.  These two provider types are still used for recording agency placement and non-placement contracts.  If two agencies were previously available to represent one agency (</w:t>
      </w:r>
      <w:proofErr w:type="spellStart"/>
      <w:r w:rsidRPr="00916D8A">
        <w:rPr>
          <w:rFonts w:ascii="Arial" w:hAnsi="Arial" w:cs="Arial"/>
          <w:sz w:val="16"/>
          <w:szCs w:val="16"/>
        </w:rPr>
        <w:t>Applewood</w:t>
      </w:r>
      <w:proofErr w:type="spellEnd"/>
      <w:r w:rsidRPr="00916D8A">
        <w:rPr>
          <w:rFonts w:ascii="Arial" w:hAnsi="Arial" w:cs="Arial"/>
          <w:sz w:val="16"/>
          <w:szCs w:val="16"/>
        </w:rPr>
        <w:t xml:space="preserve"> and Department of Mental Health-</w:t>
      </w:r>
      <w:proofErr w:type="spellStart"/>
      <w:r w:rsidRPr="00916D8A">
        <w:rPr>
          <w:rFonts w:ascii="Arial" w:hAnsi="Arial" w:cs="Arial"/>
          <w:sz w:val="16"/>
          <w:szCs w:val="16"/>
        </w:rPr>
        <w:t>Applewood</w:t>
      </w:r>
      <w:proofErr w:type="spellEnd"/>
      <w:r w:rsidRPr="00916D8A">
        <w:rPr>
          <w:rFonts w:ascii="Arial" w:hAnsi="Arial" w:cs="Arial"/>
          <w:sz w:val="16"/>
          <w:szCs w:val="16"/>
        </w:rPr>
        <w:t>), the agency ID and Network Provider ID that was retained was the ODJFS agency's provider ID.  The facility Master Spreadsheet has been updated with the new network Provider IDs and will be available prior to the Build being released into production.</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All provider IDs for residential providers were retained.</w:t>
      </w:r>
    </w:p>
    <w:p w:rsidR="0057785E" w:rsidRPr="00916D8A" w:rsidRDefault="0057785E" w:rsidP="0057785E">
      <w:pPr>
        <w:autoSpaceDE w:val="0"/>
        <w:autoSpaceDN w:val="0"/>
        <w:adjustRightInd w:val="0"/>
        <w:spacing w:after="0" w:line="240" w:lineRule="auto"/>
        <w:rPr>
          <w:rFonts w:ascii="Arial" w:hAnsi="Arial" w:cs="Arial"/>
          <w:sz w:val="16"/>
          <w:szCs w:val="16"/>
        </w:rPr>
      </w:pPr>
    </w:p>
    <w:p w:rsidR="0057785E" w:rsidRPr="00916D8A" w:rsidRDefault="0057785E" w:rsidP="0057785E">
      <w:pPr>
        <w:autoSpaceDE w:val="0"/>
        <w:autoSpaceDN w:val="0"/>
        <w:adjustRightInd w:val="0"/>
        <w:spacing w:after="0" w:line="240" w:lineRule="auto"/>
        <w:rPr>
          <w:rFonts w:ascii="Arial" w:hAnsi="Arial" w:cs="Arial"/>
          <w:sz w:val="16"/>
          <w:szCs w:val="16"/>
        </w:rPr>
      </w:pPr>
      <w:proofErr w:type="spellStart"/>
      <w:r w:rsidRPr="00916D8A">
        <w:rPr>
          <w:rFonts w:ascii="Arial" w:hAnsi="Arial" w:cs="Arial"/>
          <w:sz w:val="16"/>
          <w:szCs w:val="16"/>
        </w:rPr>
        <w:t>Homestudy</w:t>
      </w:r>
      <w:proofErr w:type="spellEnd"/>
      <w:r w:rsidRPr="00916D8A">
        <w:rPr>
          <w:rFonts w:ascii="Arial" w:hAnsi="Arial" w:cs="Arial"/>
          <w:sz w:val="16"/>
          <w:szCs w:val="16"/>
        </w:rPr>
        <w:t xml:space="preserve"> and Licensing Impact:</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 xml:space="preserve">A new drop-down field entitled "Certifying Entity" is present on the </w:t>
      </w:r>
      <w:proofErr w:type="spellStart"/>
      <w:r w:rsidRPr="00916D8A">
        <w:rPr>
          <w:rFonts w:ascii="Arial" w:hAnsi="Arial" w:cs="Arial"/>
          <w:sz w:val="16"/>
          <w:szCs w:val="16"/>
        </w:rPr>
        <w:t>homestudy</w:t>
      </w:r>
      <w:proofErr w:type="spellEnd"/>
      <w:r w:rsidRPr="00916D8A">
        <w:rPr>
          <w:rFonts w:ascii="Arial" w:hAnsi="Arial" w:cs="Arial"/>
          <w:sz w:val="16"/>
          <w:szCs w:val="16"/>
        </w:rPr>
        <w:t xml:space="preserve"> disposition page and on the approval/certification records.  In the majority of cases, this value will be ODJFS.  This field is needed to validate whether the agency on these work-items is certified to approve these transactions. (</w:t>
      </w:r>
      <w:proofErr w:type="gramStart"/>
      <w:r w:rsidRPr="00916D8A">
        <w:rPr>
          <w:rFonts w:ascii="Arial" w:hAnsi="Arial" w:cs="Arial"/>
          <w:sz w:val="16"/>
          <w:szCs w:val="16"/>
        </w:rPr>
        <w:t>e.g</w:t>
      </w:r>
      <w:proofErr w:type="gramEnd"/>
      <w:r w:rsidRPr="00916D8A">
        <w:rPr>
          <w:rFonts w:ascii="Arial" w:hAnsi="Arial" w:cs="Arial"/>
          <w:sz w:val="16"/>
          <w:szCs w:val="16"/>
        </w:rPr>
        <w:t>. that agency A is certified to license treatment homes).  The possible certifying entity values are: ODJFS, ODMH, OADAS, ODDD, DYS and Other.</w:t>
      </w:r>
    </w:p>
    <w:p w:rsidR="0057785E" w:rsidRPr="00916D8A" w:rsidRDefault="0057785E" w:rsidP="0057785E">
      <w:pPr>
        <w:autoSpaceDE w:val="0"/>
        <w:autoSpaceDN w:val="0"/>
        <w:adjustRightInd w:val="0"/>
        <w:spacing w:after="0" w:line="240" w:lineRule="auto"/>
        <w:rPr>
          <w:rFonts w:ascii="Arial" w:hAnsi="Arial" w:cs="Arial"/>
          <w:sz w:val="16"/>
          <w:szCs w:val="16"/>
        </w:rPr>
      </w:pP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Fiscal Impact:</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 xml:space="preserve">When a residential facility is transferred within the new agency certification functionality, an existing service authorization will be end-dated with a date one-day prior to the transfer date.  An approved service authorization record will be created and marked as "created in error" for any time period the existing service authorization record covered past the transfer date.  A new service authorization will be created in pending status as of the transfer effective date.  Any existing payments that intersect the impacted service authorization dates will be marked for review.        </w:t>
      </w:r>
    </w:p>
    <w:p w:rsidR="0057785E" w:rsidRPr="00916D8A" w:rsidRDefault="0057785E" w:rsidP="0057785E">
      <w:pPr>
        <w:autoSpaceDE w:val="0"/>
        <w:autoSpaceDN w:val="0"/>
        <w:adjustRightInd w:val="0"/>
        <w:spacing w:after="0" w:line="240" w:lineRule="auto"/>
        <w:rPr>
          <w:rFonts w:ascii="Arial" w:hAnsi="Arial" w:cs="Arial"/>
          <w:sz w:val="16"/>
          <w:szCs w:val="16"/>
        </w:rPr>
      </w:pP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Data Clean-up:</w:t>
      </w: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Merge scripts were also run to delete the duplicate agencies (</w:t>
      </w:r>
      <w:proofErr w:type="spellStart"/>
      <w:r w:rsidRPr="00916D8A">
        <w:rPr>
          <w:rFonts w:ascii="Arial" w:hAnsi="Arial" w:cs="Arial"/>
          <w:sz w:val="16"/>
          <w:szCs w:val="16"/>
        </w:rPr>
        <w:t>ie</w:t>
      </w:r>
      <w:proofErr w:type="spellEnd"/>
      <w:r w:rsidRPr="00916D8A">
        <w:rPr>
          <w:rFonts w:ascii="Arial" w:hAnsi="Arial" w:cs="Arial"/>
          <w:sz w:val="16"/>
          <w:szCs w:val="16"/>
        </w:rPr>
        <w:t>. Department of Mental Health-</w:t>
      </w:r>
      <w:proofErr w:type="spellStart"/>
      <w:r w:rsidRPr="00916D8A">
        <w:rPr>
          <w:rFonts w:ascii="Arial" w:hAnsi="Arial" w:cs="Arial"/>
          <w:sz w:val="16"/>
          <w:szCs w:val="16"/>
        </w:rPr>
        <w:t>Applewood</w:t>
      </w:r>
      <w:proofErr w:type="spellEnd"/>
      <w:r w:rsidRPr="00916D8A">
        <w:rPr>
          <w:rFonts w:ascii="Arial" w:hAnsi="Arial" w:cs="Arial"/>
          <w:sz w:val="16"/>
          <w:szCs w:val="16"/>
        </w:rPr>
        <w:t xml:space="preserve">), duplicate services and duplicate network IDs from the application.  The scripts also populated the correct certifying entity on all existing </w:t>
      </w:r>
      <w:proofErr w:type="spellStart"/>
      <w:r w:rsidRPr="00916D8A">
        <w:rPr>
          <w:rFonts w:ascii="Arial" w:hAnsi="Arial" w:cs="Arial"/>
          <w:sz w:val="16"/>
          <w:szCs w:val="16"/>
        </w:rPr>
        <w:t>homestudies</w:t>
      </w:r>
      <w:proofErr w:type="spellEnd"/>
      <w:r w:rsidRPr="00916D8A">
        <w:rPr>
          <w:rFonts w:ascii="Arial" w:hAnsi="Arial" w:cs="Arial"/>
          <w:sz w:val="16"/>
          <w:szCs w:val="16"/>
        </w:rPr>
        <w:t xml:space="preserve"> and certifications/licenses throughout the application.</w:t>
      </w:r>
    </w:p>
    <w:p w:rsidR="0057785E" w:rsidRPr="00916D8A" w:rsidRDefault="0057785E" w:rsidP="0057785E">
      <w:pPr>
        <w:autoSpaceDE w:val="0"/>
        <w:autoSpaceDN w:val="0"/>
        <w:adjustRightInd w:val="0"/>
        <w:spacing w:after="0" w:line="240" w:lineRule="auto"/>
        <w:rPr>
          <w:rFonts w:ascii="Arial" w:hAnsi="Arial" w:cs="Arial"/>
          <w:sz w:val="16"/>
          <w:szCs w:val="16"/>
        </w:rPr>
      </w:pPr>
    </w:p>
    <w:p w:rsidR="0057785E" w:rsidRPr="00916D8A" w:rsidRDefault="0057785E" w:rsidP="0057785E">
      <w:pPr>
        <w:autoSpaceDE w:val="0"/>
        <w:autoSpaceDN w:val="0"/>
        <w:adjustRightInd w:val="0"/>
        <w:spacing w:after="0" w:line="240" w:lineRule="auto"/>
        <w:rPr>
          <w:rFonts w:ascii="Arial" w:hAnsi="Arial" w:cs="Arial"/>
          <w:sz w:val="16"/>
          <w:szCs w:val="16"/>
        </w:rPr>
      </w:pPr>
      <w:r w:rsidRPr="00916D8A">
        <w:rPr>
          <w:rFonts w:ascii="Arial" w:hAnsi="Arial" w:cs="Arial"/>
          <w:sz w:val="16"/>
          <w:szCs w:val="16"/>
        </w:rPr>
        <w:t>Report Impact:</w:t>
      </w:r>
    </w:p>
    <w:p w:rsidR="0057785E" w:rsidRDefault="0057785E" w:rsidP="0057785E">
      <w:r w:rsidRPr="00916D8A">
        <w:rPr>
          <w:rFonts w:ascii="Arial" w:hAnsi="Arial" w:cs="Arial"/>
          <w:sz w:val="16"/>
          <w:szCs w:val="16"/>
        </w:rPr>
        <w:t>The RPT301 Placement Roster Report, RPT309 Reimbursement Report, RPT311</w:t>
      </w:r>
      <w:proofErr w:type="gramStart"/>
      <w:r w:rsidRPr="00916D8A">
        <w:rPr>
          <w:rFonts w:ascii="Arial" w:hAnsi="Arial" w:cs="Arial"/>
          <w:sz w:val="16"/>
          <w:szCs w:val="16"/>
        </w:rPr>
        <w:t>  Reimbursement</w:t>
      </w:r>
      <w:proofErr w:type="gramEnd"/>
      <w:r w:rsidRPr="00916D8A">
        <w:rPr>
          <w:rFonts w:ascii="Arial" w:hAnsi="Arial" w:cs="Arial"/>
          <w:sz w:val="16"/>
          <w:szCs w:val="16"/>
        </w:rPr>
        <w:t xml:space="preserve"> Report  and RPT320 Agency Placement Cost Report  were reviewed and updated due to the change in provider category from "Residential" to "Agency Contract Provider" for the network provider and public agency provider records.</w:t>
      </w:r>
    </w:p>
    <w:p w:rsidR="00FD4BA8" w:rsidRDefault="00FD4BA8"/>
    <w:sectPr w:rsidR="00FD4BA8" w:rsidSect="00EA3C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57785E"/>
    <w:rsid w:val="0057785E"/>
    <w:rsid w:val="00FD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2785</Characters>
  <Application>Microsoft Office Word</Application>
  <DocSecurity>0</DocSecurity>
  <Lines>23</Lines>
  <Paragraphs>6</Paragraphs>
  <ScaleCrop>false</ScaleCrop>
  <Company>ODJFS</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VALENTINE</dc:creator>
  <cp:keywords/>
  <dc:description/>
  <cp:lastModifiedBy>LAURIE VALENTINE</cp:lastModifiedBy>
  <cp:revision>1</cp:revision>
  <dcterms:created xsi:type="dcterms:W3CDTF">2012-07-20T12:00:00Z</dcterms:created>
  <dcterms:modified xsi:type="dcterms:W3CDTF">2012-07-20T12:01:00Z</dcterms:modified>
</cp:coreProperties>
</file>