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376910" w:rsidRDefault="00C02B15" w:rsidP="003045B9">
      <w:pPr>
        <w:rPr>
          <w:rFonts w:cstheme="minorHAnsi"/>
        </w:rPr>
      </w:pPr>
      <w:r w:rsidRPr="00376910">
        <w:rPr>
          <w:rFonts w:cstheme="minorHAnsi"/>
          <w:b/>
        </w:rPr>
        <w:t>ADMINISTRATION</w:t>
      </w:r>
    </w:p>
    <w:p w:rsidR="002C6030" w:rsidRPr="00376910" w:rsidRDefault="002C6030" w:rsidP="002C6030">
      <w:pPr>
        <w:pStyle w:val="ListParagraph"/>
        <w:numPr>
          <w:ilvl w:val="0"/>
          <w:numId w:val="24"/>
        </w:numPr>
        <w:spacing w:after="0" w:line="240" w:lineRule="auto"/>
        <w:rPr>
          <w:rFonts w:eastAsia="Times New Roman" w:cstheme="minorHAnsi"/>
        </w:rPr>
      </w:pPr>
      <w:r w:rsidRPr="00376910">
        <w:rPr>
          <w:rFonts w:eastAsia="Times New Roman" w:cstheme="minorHAnsi"/>
        </w:rPr>
        <w:t>An additional Close button has been added to the View Assignment History Screen.</w:t>
      </w:r>
    </w:p>
    <w:p w:rsidR="002C6030" w:rsidRPr="00376910" w:rsidRDefault="002C6030" w:rsidP="002C6030">
      <w:pPr>
        <w:pStyle w:val="ListParagraph"/>
        <w:numPr>
          <w:ilvl w:val="0"/>
          <w:numId w:val="24"/>
        </w:numPr>
        <w:spacing w:after="0" w:line="240" w:lineRule="auto"/>
        <w:rPr>
          <w:rFonts w:eastAsia="Times New Roman" w:cstheme="minorHAnsi"/>
        </w:rPr>
      </w:pPr>
      <w:r w:rsidRPr="00376910">
        <w:rPr>
          <w:rFonts w:eastAsia="Times New Roman" w:cstheme="minorHAnsi"/>
        </w:rPr>
        <w:t>When a user clicks one of the navigational links at the bottom of the page ("home", "search," help &amp; training" or "logoff") a warning message appears asking the user if they are sure they want to navigate away from this page.</w:t>
      </w:r>
    </w:p>
    <w:p w:rsidR="002C6030" w:rsidRPr="00376910" w:rsidRDefault="002C6030" w:rsidP="002C6030">
      <w:pPr>
        <w:pStyle w:val="ListParagraph"/>
        <w:numPr>
          <w:ilvl w:val="0"/>
          <w:numId w:val="24"/>
        </w:numPr>
        <w:spacing w:after="0" w:line="240" w:lineRule="auto"/>
        <w:rPr>
          <w:rFonts w:eastAsia="Times New Roman" w:cstheme="minorHAnsi"/>
        </w:rPr>
      </w:pPr>
      <w:r w:rsidRPr="00376910">
        <w:rPr>
          <w:rFonts w:eastAsia="Times New Roman" w:cstheme="minorHAnsi"/>
        </w:rPr>
        <w:t>An Agency Configuration has been added for Levy Counties to allow for the reporting of outcome data for counties that are supported by additional levy funding vs. those that are not.</w:t>
      </w:r>
    </w:p>
    <w:p w:rsidR="006E40C5" w:rsidRPr="00376910" w:rsidRDefault="002C6030" w:rsidP="002C6030">
      <w:pPr>
        <w:pStyle w:val="ListParagraph"/>
        <w:numPr>
          <w:ilvl w:val="0"/>
          <w:numId w:val="24"/>
        </w:numPr>
        <w:spacing w:after="0" w:line="240" w:lineRule="auto"/>
        <w:rPr>
          <w:rFonts w:eastAsia="Times New Roman" w:cstheme="minorHAnsi"/>
        </w:rPr>
      </w:pPr>
      <w:r w:rsidRPr="00376910">
        <w:rPr>
          <w:rFonts w:eastAsia="Times New Roman" w:cstheme="minorHAnsi"/>
        </w:rPr>
        <w:t>No longer receiving a JAVA error when clicking 'apply' or 'save' within the agency information screen for affected agencies.</w:t>
      </w:r>
      <w:r w:rsidRPr="00376910">
        <w:rPr>
          <w:rFonts w:eastAsia="Times New Roman" w:cstheme="minorHAnsi"/>
        </w:rPr>
        <w:br/>
      </w:r>
    </w:p>
    <w:p w:rsidR="009E1231" w:rsidRPr="00376910" w:rsidRDefault="009E1231" w:rsidP="009E1231">
      <w:pPr>
        <w:spacing w:after="0" w:line="240" w:lineRule="auto"/>
        <w:rPr>
          <w:rFonts w:eastAsia="Times New Roman" w:cstheme="minorHAnsi"/>
          <w:b/>
        </w:rPr>
      </w:pPr>
      <w:r w:rsidRPr="00376910">
        <w:rPr>
          <w:rFonts w:eastAsia="Times New Roman" w:cstheme="minorHAnsi"/>
          <w:b/>
        </w:rPr>
        <w:t>ADOPTION</w:t>
      </w:r>
    </w:p>
    <w:p w:rsidR="009E1231" w:rsidRPr="00376910" w:rsidRDefault="009E1231" w:rsidP="009E1231">
      <w:pPr>
        <w:spacing w:after="0" w:line="240" w:lineRule="auto"/>
        <w:rPr>
          <w:rFonts w:eastAsia="Times New Roman" w:cstheme="minorHAnsi"/>
        </w:rPr>
      </w:pPr>
    </w:p>
    <w:p w:rsidR="002C6030" w:rsidRPr="00376910" w:rsidRDefault="002C6030" w:rsidP="002C6030">
      <w:pPr>
        <w:pStyle w:val="ListParagraph"/>
        <w:numPr>
          <w:ilvl w:val="0"/>
          <w:numId w:val="25"/>
        </w:numPr>
        <w:rPr>
          <w:rFonts w:eastAsia="Times New Roman" w:cstheme="minorHAnsi"/>
        </w:rPr>
      </w:pPr>
      <w:r w:rsidRPr="00376910">
        <w:rPr>
          <w:rFonts w:eastAsia="Times New Roman" w:cstheme="minorHAnsi"/>
        </w:rPr>
        <w:t>A new hyperlink has been added to the Adoption Case Created page allowing user to navigate directly to the newly created adoption case.</w:t>
      </w:r>
    </w:p>
    <w:p w:rsidR="002C6030" w:rsidRPr="00376910" w:rsidRDefault="002C6030" w:rsidP="002C6030">
      <w:pPr>
        <w:pStyle w:val="ListParagraph"/>
        <w:numPr>
          <w:ilvl w:val="0"/>
          <w:numId w:val="25"/>
        </w:numPr>
        <w:rPr>
          <w:rFonts w:cstheme="minorHAnsi"/>
          <w:b/>
        </w:rPr>
      </w:pPr>
      <w:r w:rsidRPr="00376910">
        <w:rPr>
          <w:rFonts w:eastAsia="Times New Roman" w:cstheme="minorHAnsi"/>
        </w:rPr>
        <w:t>A Pre-Adoptive Staffing can no longer be completed on children who have been sealed.</w:t>
      </w:r>
    </w:p>
    <w:p w:rsidR="00FF3CC6" w:rsidRPr="00376910" w:rsidRDefault="00FF3CC6" w:rsidP="002C6030">
      <w:pPr>
        <w:rPr>
          <w:rFonts w:cstheme="minorHAnsi"/>
          <w:b/>
        </w:rPr>
      </w:pPr>
      <w:r w:rsidRPr="00376910">
        <w:rPr>
          <w:rFonts w:cstheme="minorHAnsi"/>
          <w:b/>
        </w:rPr>
        <w:t>CASE</w:t>
      </w:r>
    </w:p>
    <w:p w:rsidR="002C6030" w:rsidRPr="00376910" w:rsidRDefault="002C6030" w:rsidP="002C6030">
      <w:pPr>
        <w:pStyle w:val="ListParagraph"/>
        <w:numPr>
          <w:ilvl w:val="0"/>
          <w:numId w:val="26"/>
        </w:numPr>
        <w:rPr>
          <w:rFonts w:cstheme="minorHAnsi"/>
        </w:rPr>
      </w:pPr>
      <w:r w:rsidRPr="00376910">
        <w:rPr>
          <w:rFonts w:cstheme="minorHAnsi"/>
        </w:rPr>
        <w:t>The Candidate for Foster Care link will now display on the case plan when the only legal custody information has been marked as "Created in Error".  The system no longer views the custody episode as valid.</w:t>
      </w:r>
    </w:p>
    <w:p w:rsidR="002C6030" w:rsidRPr="00376910" w:rsidRDefault="002C6030" w:rsidP="002C6030">
      <w:pPr>
        <w:pStyle w:val="ListParagraph"/>
        <w:numPr>
          <w:ilvl w:val="0"/>
          <w:numId w:val="26"/>
        </w:numPr>
        <w:rPr>
          <w:rFonts w:cstheme="minorHAnsi"/>
        </w:rPr>
      </w:pPr>
      <w:r w:rsidRPr="00376910">
        <w:rPr>
          <w:rFonts w:cstheme="minorHAnsi"/>
        </w:rPr>
        <w:t>A new link is available for generating an individual case conference note.</w:t>
      </w:r>
    </w:p>
    <w:p w:rsidR="002C6030" w:rsidRPr="00376910" w:rsidRDefault="002C6030" w:rsidP="002C6030">
      <w:pPr>
        <w:pStyle w:val="ListParagraph"/>
        <w:numPr>
          <w:ilvl w:val="0"/>
          <w:numId w:val="26"/>
        </w:numPr>
        <w:rPr>
          <w:rFonts w:cstheme="minorHAnsi"/>
        </w:rPr>
      </w:pPr>
      <w:r w:rsidRPr="00376910">
        <w:rPr>
          <w:rFonts w:cstheme="minorHAnsi"/>
        </w:rPr>
        <w:t>The Child's Permanency Goal field no longer pulls forward to the case plan amendment.  Users will now have to record the Permanency Goal each time there's an amendment to ensure that the correct goal for the child is being entered on the case plan.</w:t>
      </w:r>
    </w:p>
    <w:p w:rsidR="002C6030" w:rsidRPr="00376910" w:rsidRDefault="002C6030" w:rsidP="002C6030">
      <w:pPr>
        <w:pStyle w:val="ListParagraph"/>
        <w:numPr>
          <w:ilvl w:val="0"/>
          <w:numId w:val="26"/>
        </w:numPr>
        <w:rPr>
          <w:rFonts w:cstheme="minorHAnsi"/>
        </w:rPr>
      </w:pPr>
      <w:r w:rsidRPr="00376910">
        <w:rPr>
          <w:rFonts w:cstheme="minorHAnsi"/>
        </w:rPr>
        <w:t>The Family Participation Link no longer pulls forward to the case plan amendment.  Users will now have to record the Family Participation information each time there's an amendment to ensure that the updated information is entered on the case plan.</w:t>
      </w:r>
    </w:p>
    <w:p w:rsidR="002C6030" w:rsidRPr="00376910" w:rsidRDefault="002C6030" w:rsidP="002C6030">
      <w:pPr>
        <w:pStyle w:val="ListParagraph"/>
        <w:numPr>
          <w:ilvl w:val="0"/>
          <w:numId w:val="26"/>
        </w:numPr>
        <w:rPr>
          <w:rFonts w:cstheme="minorHAnsi"/>
          <w:b/>
        </w:rPr>
      </w:pPr>
      <w:r w:rsidRPr="00376910">
        <w:rPr>
          <w:rFonts w:cstheme="minorHAnsi"/>
        </w:rPr>
        <w:t>The user no longer receives an error message of "We are sorry, the information you are attempting to save has been modified by another user.  Your changes cannot be saved at this time.  Please contact your supervisor to verify that the information you are trying to modify is correct.  Click the Home link to start your process over." when attempting to approve the case plan prior to completing the candidate for foster care link.</w:t>
      </w:r>
    </w:p>
    <w:p w:rsidR="00E721D6" w:rsidRPr="00376910" w:rsidRDefault="00E721D6" w:rsidP="00E721D6">
      <w:pPr>
        <w:pStyle w:val="ListParagraph"/>
        <w:numPr>
          <w:ilvl w:val="0"/>
          <w:numId w:val="26"/>
        </w:numPr>
        <w:autoSpaceDE w:val="0"/>
        <w:autoSpaceDN w:val="0"/>
        <w:adjustRightInd w:val="0"/>
        <w:spacing w:after="0" w:line="240" w:lineRule="auto"/>
        <w:rPr>
          <w:rFonts w:cstheme="minorHAnsi"/>
        </w:rPr>
      </w:pPr>
      <w:r w:rsidRPr="00376910">
        <w:rPr>
          <w:rFonts w:cstheme="minorHAnsi"/>
        </w:rPr>
        <w:t>When a FC Exit Interview has been saved in Draft status, the Person Completing the Interview, Date of Interview, Agency Representative Signatures, and Dates can be edited and/or cleared until the Interview has been saved in Complete status.</w:t>
      </w:r>
    </w:p>
    <w:p w:rsidR="00E721D6" w:rsidRPr="00E721D6" w:rsidRDefault="00E721D6" w:rsidP="00E721D6">
      <w:pPr>
        <w:autoSpaceDE w:val="0"/>
        <w:autoSpaceDN w:val="0"/>
        <w:adjustRightInd w:val="0"/>
        <w:spacing w:after="0" w:line="240" w:lineRule="auto"/>
        <w:rPr>
          <w:rFonts w:cstheme="minorHAnsi"/>
        </w:rPr>
      </w:pPr>
    </w:p>
    <w:p w:rsidR="00E721D6" w:rsidRPr="00376910" w:rsidRDefault="00E721D6" w:rsidP="00E721D6">
      <w:pPr>
        <w:pStyle w:val="ListParagraph"/>
        <w:rPr>
          <w:rFonts w:cstheme="minorHAnsi"/>
        </w:rPr>
      </w:pPr>
      <w:r w:rsidRPr="00376910">
        <w:rPr>
          <w:rFonts w:cstheme="minorHAnsi"/>
        </w:rPr>
        <w:t>2. A Completed FC Exit Interview accessed in Edit mode remains in Edit, even when the user navigates to view any of the questions. It no longer switches to View mode.</w:t>
      </w:r>
    </w:p>
    <w:p w:rsidR="00E721D6" w:rsidRPr="00376910" w:rsidRDefault="00E721D6" w:rsidP="00E721D6">
      <w:pPr>
        <w:pStyle w:val="ListParagraph"/>
        <w:numPr>
          <w:ilvl w:val="0"/>
          <w:numId w:val="26"/>
        </w:numPr>
        <w:spacing w:after="0" w:line="240" w:lineRule="auto"/>
        <w:rPr>
          <w:rFonts w:eastAsia="Times New Roman" w:cstheme="minorHAnsi"/>
        </w:rPr>
      </w:pPr>
      <w:r w:rsidRPr="00376910">
        <w:rPr>
          <w:rFonts w:eastAsia="Times New Roman" w:cstheme="minorHAnsi"/>
        </w:rPr>
        <w:t xml:space="preserve">When a FC Exit Interview Record has a status of ‘Completed’ and is attached to a placement setting record, a visual indicator will display 'Interview-Completed.' When a FC Exit Interview </w:t>
      </w:r>
      <w:r w:rsidRPr="00376910">
        <w:rPr>
          <w:rFonts w:eastAsia="Times New Roman" w:cstheme="minorHAnsi"/>
        </w:rPr>
        <w:lastRenderedPageBreak/>
        <w:t>Record has a status of 'Draft,' a visual indicator will display 'Interview-Draft.'  These visual indicators will display below the Foster Care Exit Interview Hyperlink.</w:t>
      </w:r>
    </w:p>
    <w:p w:rsidR="00E721D6" w:rsidRPr="00376910" w:rsidRDefault="00E721D6" w:rsidP="00E721D6">
      <w:pPr>
        <w:pStyle w:val="ListParagraph"/>
        <w:rPr>
          <w:rFonts w:cstheme="minorHAnsi"/>
          <w:b/>
        </w:rPr>
      </w:pPr>
    </w:p>
    <w:p w:rsidR="002C6030" w:rsidRPr="00376910" w:rsidRDefault="002C6030" w:rsidP="003045B9">
      <w:pPr>
        <w:rPr>
          <w:rFonts w:cstheme="minorHAnsi"/>
          <w:b/>
        </w:rPr>
      </w:pPr>
      <w:r w:rsidRPr="00376910">
        <w:rPr>
          <w:rFonts w:cstheme="minorHAnsi"/>
          <w:b/>
        </w:rPr>
        <w:t>COURT</w:t>
      </w:r>
    </w:p>
    <w:p w:rsidR="00E721D6" w:rsidRPr="00376910" w:rsidRDefault="00E721D6" w:rsidP="00E721D6">
      <w:pPr>
        <w:pStyle w:val="ListParagraph"/>
        <w:numPr>
          <w:ilvl w:val="0"/>
          <w:numId w:val="26"/>
        </w:numPr>
        <w:rPr>
          <w:rFonts w:cstheme="minorHAnsi"/>
          <w:b/>
        </w:rPr>
      </w:pPr>
      <w:r w:rsidRPr="00376910">
        <w:rPr>
          <w:rFonts w:cstheme="minorHAnsi"/>
        </w:rPr>
        <w:t>In updating the create court complaint report (077) in SACWIS, there is now need to update the narrative text box labels. In addition, the narrative text is now required to save the record and reads:  "The particular facts upon which these allegations are based are" and  "Additional Comments (prints on report)".</w:t>
      </w:r>
    </w:p>
    <w:p w:rsidR="00E721D6" w:rsidRPr="00376910" w:rsidRDefault="00E721D6" w:rsidP="00E721D6">
      <w:pPr>
        <w:pStyle w:val="ListParagraph"/>
        <w:numPr>
          <w:ilvl w:val="0"/>
          <w:numId w:val="26"/>
        </w:numPr>
        <w:rPr>
          <w:rFonts w:cstheme="minorHAnsi"/>
          <w:b/>
        </w:rPr>
      </w:pPr>
      <w:r w:rsidRPr="00376910">
        <w:rPr>
          <w:rFonts w:cstheme="minorHAnsi"/>
        </w:rPr>
        <w:t>This defect documents the updated parameter screen for the JFS 01645 which modified the parameter screen to only populate with the primary and secondary. caretakers.</w:t>
      </w:r>
    </w:p>
    <w:p w:rsidR="002C6030" w:rsidRDefault="002C6030" w:rsidP="003045B9">
      <w:pPr>
        <w:rPr>
          <w:rFonts w:cstheme="minorHAnsi"/>
          <w:b/>
        </w:rPr>
      </w:pPr>
      <w:r w:rsidRPr="00376910">
        <w:rPr>
          <w:rFonts w:cstheme="minorHAnsi"/>
          <w:b/>
        </w:rPr>
        <w:t>FEDERAL REPORTING</w:t>
      </w:r>
      <w:bookmarkStart w:id="0" w:name="_GoBack"/>
      <w:bookmarkEnd w:id="0"/>
    </w:p>
    <w:p w:rsidR="007311FC" w:rsidRPr="007311FC" w:rsidRDefault="007311FC" w:rsidP="007311FC">
      <w:pPr>
        <w:pStyle w:val="ListParagraph"/>
        <w:numPr>
          <w:ilvl w:val="0"/>
          <w:numId w:val="33"/>
        </w:numPr>
        <w:rPr>
          <w:rFonts w:cstheme="minorHAnsi"/>
        </w:rPr>
      </w:pPr>
      <w:r w:rsidRPr="007311FC">
        <w:rPr>
          <w:rFonts w:cstheme="minorHAnsi"/>
        </w:rPr>
        <w:t>AFCARS Federal Reporting Dates for FFY 2014 updated.</w:t>
      </w:r>
    </w:p>
    <w:p w:rsidR="003045B9" w:rsidRPr="00376910" w:rsidRDefault="003045B9" w:rsidP="003045B9">
      <w:pPr>
        <w:rPr>
          <w:rFonts w:cstheme="minorHAnsi"/>
          <w:b/>
        </w:rPr>
      </w:pPr>
      <w:r w:rsidRPr="00376910">
        <w:rPr>
          <w:rFonts w:cstheme="minorHAnsi"/>
          <w:b/>
        </w:rPr>
        <w:t>FINANCE</w:t>
      </w:r>
      <w:r w:rsidRPr="00376910">
        <w:rPr>
          <w:rFonts w:cstheme="minorHAnsi"/>
          <w:b/>
        </w:rPr>
        <w:tab/>
      </w:r>
    </w:p>
    <w:p w:rsidR="002C6030" w:rsidRPr="00376910" w:rsidRDefault="002C6030" w:rsidP="002C6030">
      <w:pPr>
        <w:pStyle w:val="ListParagraph"/>
        <w:numPr>
          <w:ilvl w:val="0"/>
          <w:numId w:val="28"/>
        </w:numPr>
        <w:autoSpaceDE w:val="0"/>
        <w:autoSpaceDN w:val="0"/>
        <w:adjustRightInd w:val="0"/>
        <w:spacing w:after="0" w:line="240" w:lineRule="auto"/>
        <w:rPr>
          <w:rFonts w:eastAsia="Times New Roman" w:cstheme="minorHAnsi"/>
          <w:bCs/>
        </w:rPr>
      </w:pPr>
      <w:r w:rsidRPr="00376910">
        <w:rPr>
          <w:rFonts w:eastAsia="Times New Roman" w:cstheme="minorHAnsi"/>
          <w:b/>
          <w:bCs/>
        </w:rPr>
        <w:t>Issue:</w:t>
      </w:r>
      <w:r w:rsidRPr="00376910">
        <w:rPr>
          <w:rFonts w:eastAsia="Times New Roman" w:cstheme="minorHAnsi"/>
          <w:bCs/>
        </w:rPr>
        <w:t xml:space="preserve"> When a monthly adoption payment issued as an electronic funds transfer (EFT) fails and an 'EFT Rejected' status is returned to SACWIS from OAKS, SACWIS continues to use the same, incorrect EFT information for subsequent monthly payments even though it had previously failed.</w:t>
      </w:r>
    </w:p>
    <w:p w:rsidR="002C6030" w:rsidRPr="00376910" w:rsidRDefault="002C6030" w:rsidP="002C6030">
      <w:pPr>
        <w:pStyle w:val="ListParagraph"/>
        <w:autoSpaceDE w:val="0"/>
        <w:autoSpaceDN w:val="0"/>
        <w:adjustRightInd w:val="0"/>
        <w:spacing w:after="0" w:line="240" w:lineRule="auto"/>
        <w:rPr>
          <w:rFonts w:eastAsia="Times New Roman" w:cstheme="minorHAnsi"/>
          <w:bCs/>
        </w:rPr>
      </w:pPr>
      <w:r w:rsidRPr="00376910">
        <w:rPr>
          <w:rFonts w:eastAsia="Times New Roman" w:cstheme="minorHAnsi"/>
          <w:b/>
          <w:bCs/>
        </w:rPr>
        <w:t>Resolution:</w:t>
      </w:r>
      <w:r w:rsidRPr="00376910">
        <w:rPr>
          <w:rFonts w:eastAsia="Times New Roman" w:cstheme="minorHAnsi"/>
          <w:bCs/>
        </w:rPr>
        <w:t xml:space="preserve"> The code has been updated to set the method of payment to 'check' once Provider Payment Information used for an EFT has failed.  This will decrease the delay in the time it takes for adoptive parents to receive subsequent monthly subsidy payments when EFT information provided by them or entered into the system is incorrect, as these payments will be issued as state warrants until a new provider payment information record is established in SACWIS."</w:t>
      </w:r>
    </w:p>
    <w:p w:rsidR="002C6030" w:rsidRPr="00376910" w:rsidRDefault="002C6030" w:rsidP="002C6030">
      <w:pPr>
        <w:pStyle w:val="ListParagraph"/>
        <w:numPr>
          <w:ilvl w:val="0"/>
          <w:numId w:val="28"/>
        </w:numPr>
        <w:autoSpaceDE w:val="0"/>
        <w:autoSpaceDN w:val="0"/>
        <w:adjustRightInd w:val="0"/>
        <w:spacing w:after="0" w:line="240" w:lineRule="auto"/>
        <w:rPr>
          <w:rFonts w:eastAsia="Times New Roman" w:cstheme="minorHAnsi"/>
          <w:bCs/>
        </w:rPr>
      </w:pPr>
      <w:r w:rsidRPr="00376910">
        <w:rPr>
          <w:rFonts w:eastAsia="Times New Roman" w:cstheme="minorHAnsi"/>
          <w:b/>
          <w:bCs/>
        </w:rPr>
        <w:t>Issue:</w:t>
      </w:r>
      <w:r w:rsidRPr="00376910">
        <w:rPr>
          <w:rFonts w:eastAsia="Times New Roman" w:cstheme="minorHAnsi"/>
          <w:bCs/>
        </w:rPr>
        <w:t xml:space="preserve">  Current custodial agency eligibility specialist displays on a closed non-custodial case as assigned and as a result specific notifications are sent to all eligibility specialists in the non-custodial agency.</w:t>
      </w:r>
    </w:p>
    <w:p w:rsidR="002C6030" w:rsidRPr="00376910" w:rsidRDefault="002C6030" w:rsidP="002C6030">
      <w:pPr>
        <w:pStyle w:val="ListParagraph"/>
        <w:autoSpaceDE w:val="0"/>
        <w:autoSpaceDN w:val="0"/>
        <w:adjustRightInd w:val="0"/>
        <w:spacing w:after="0" w:line="240" w:lineRule="auto"/>
        <w:rPr>
          <w:rFonts w:eastAsia="Times New Roman" w:cstheme="minorHAnsi"/>
          <w:bCs/>
        </w:rPr>
      </w:pPr>
      <w:r w:rsidRPr="00376910">
        <w:rPr>
          <w:rFonts w:eastAsia="Times New Roman" w:cstheme="minorHAnsi"/>
          <w:bCs/>
        </w:rPr>
        <w:t xml:space="preserve">A person can be an active participant in more than one case which is the root of the problem and system is using the case participant table to find the agency associated to the eligibility.  </w:t>
      </w:r>
    </w:p>
    <w:p w:rsidR="0081697C" w:rsidRPr="00376910" w:rsidRDefault="002C6030" w:rsidP="002C6030">
      <w:pPr>
        <w:pStyle w:val="ListParagraph"/>
        <w:autoSpaceDE w:val="0"/>
        <w:autoSpaceDN w:val="0"/>
        <w:adjustRightInd w:val="0"/>
        <w:spacing w:after="0" w:line="240" w:lineRule="auto"/>
        <w:rPr>
          <w:rFonts w:eastAsia="Times New Roman" w:cstheme="minorHAnsi"/>
          <w:bCs/>
        </w:rPr>
      </w:pPr>
      <w:r w:rsidRPr="00376910">
        <w:rPr>
          <w:rFonts w:eastAsia="Times New Roman" w:cstheme="minorHAnsi"/>
          <w:b/>
          <w:bCs/>
        </w:rPr>
        <w:t>Resolution:</w:t>
      </w:r>
      <w:r w:rsidRPr="00376910">
        <w:rPr>
          <w:rFonts w:eastAsia="Times New Roman" w:cstheme="minorHAnsi"/>
          <w:bCs/>
        </w:rPr>
        <w:t xml:space="preserve">  SQL has been refined to find the correct agency associated to the eligibility. Custodial agency's eligibility specialist no longer appears as the assigned worker on a previous closed case belonging to a non-custodial agency.  Consequently, notifications are no longer sent to all eligibility specialists in the non-custodial agency."</w:t>
      </w:r>
    </w:p>
    <w:p w:rsidR="00E721D6" w:rsidRPr="00376910" w:rsidRDefault="00E721D6" w:rsidP="00E721D6">
      <w:pPr>
        <w:pStyle w:val="ListParagraph"/>
        <w:numPr>
          <w:ilvl w:val="0"/>
          <w:numId w:val="28"/>
        </w:numPr>
        <w:autoSpaceDE w:val="0"/>
        <w:autoSpaceDN w:val="0"/>
        <w:adjustRightInd w:val="0"/>
        <w:spacing w:after="0" w:line="240" w:lineRule="auto"/>
        <w:rPr>
          <w:rFonts w:cstheme="minorHAnsi"/>
        </w:rPr>
      </w:pPr>
      <w:r w:rsidRPr="00376910">
        <w:rPr>
          <w:rFonts w:cstheme="minorHAnsi"/>
          <w:b/>
        </w:rPr>
        <w:t>Issue:</w:t>
      </w:r>
      <w:r w:rsidRPr="00376910">
        <w:rPr>
          <w:rFonts w:cstheme="minorHAnsi"/>
        </w:rPr>
        <w:t>  There is no mechanism currently available in SACWIS within the eligibility record to verify expense information.</w:t>
      </w:r>
    </w:p>
    <w:p w:rsidR="00E721D6" w:rsidRPr="00376910" w:rsidRDefault="00E721D6" w:rsidP="00E721D6">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A drop down value has been added to the Income/Resource Summary page within the eligibility record which allows the user to verify expense information.</w:t>
      </w:r>
    </w:p>
    <w:p w:rsidR="00E721D6" w:rsidRPr="00376910" w:rsidRDefault="00E721D6" w:rsidP="00E721D6">
      <w:pPr>
        <w:pStyle w:val="ListParagraph"/>
        <w:numPr>
          <w:ilvl w:val="0"/>
          <w:numId w:val="28"/>
        </w:numPr>
        <w:autoSpaceDE w:val="0"/>
        <w:autoSpaceDN w:val="0"/>
        <w:adjustRightInd w:val="0"/>
        <w:spacing w:after="0" w:line="240" w:lineRule="auto"/>
        <w:rPr>
          <w:rFonts w:cstheme="minorHAnsi"/>
        </w:rPr>
      </w:pPr>
      <w:r w:rsidRPr="00376910">
        <w:rPr>
          <w:rFonts w:cstheme="minorHAnsi"/>
          <w:b/>
        </w:rPr>
        <w:t>Issue:</w:t>
      </w:r>
      <w:r w:rsidRPr="00376910">
        <w:rPr>
          <w:rFonts w:cstheme="minorHAnsi"/>
        </w:rPr>
        <w:t>  There is no mechanism currently available in SACWIS within the eligibility record to verify expense information.</w:t>
      </w:r>
    </w:p>
    <w:p w:rsidR="00E721D6" w:rsidRPr="00376910" w:rsidRDefault="00E721D6" w:rsidP="00E721D6">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A drop down value has been added to the Income/Resource Summary page within the eligibility record which allows the user to verify expense information.</w:t>
      </w:r>
    </w:p>
    <w:p w:rsidR="0079688C" w:rsidRPr="00376910" w:rsidRDefault="00376910" w:rsidP="0079688C">
      <w:pPr>
        <w:pStyle w:val="ListParagraph"/>
        <w:numPr>
          <w:ilvl w:val="0"/>
          <w:numId w:val="28"/>
        </w:numPr>
        <w:autoSpaceDE w:val="0"/>
        <w:autoSpaceDN w:val="0"/>
        <w:adjustRightInd w:val="0"/>
        <w:spacing w:after="0" w:line="240" w:lineRule="auto"/>
        <w:rPr>
          <w:rFonts w:cstheme="minorHAnsi"/>
        </w:rPr>
      </w:pPr>
      <w:r>
        <w:rPr>
          <w:rFonts w:cstheme="minorHAnsi"/>
          <w:b/>
        </w:rPr>
        <w:lastRenderedPageBreak/>
        <w:t>I</w:t>
      </w:r>
      <w:r w:rsidR="0079688C" w:rsidRPr="00376910">
        <w:rPr>
          <w:rFonts w:cstheme="minorHAnsi"/>
          <w:b/>
        </w:rPr>
        <w:t>ssue:</w:t>
      </w:r>
      <w:r w:rsidR="0079688C" w:rsidRPr="00376910">
        <w:rPr>
          <w:rFonts w:cstheme="minorHAnsi"/>
        </w:rPr>
        <w:t>  Person IDs are not displayed for the user when viewing the 'Available Case Members' list and to the 'SFU' list within an eligibility record.</w:t>
      </w:r>
    </w:p>
    <w:p w:rsidR="0079688C" w:rsidRPr="0079688C" w:rsidRDefault="0079688C" w:rsidP="0079688C">
      <w:pPr>
        <w:autoSpaceDE w:val="0"/>
        <w:autoSpaceDN w:val="0"/>
        <w:adjustRightInd w:val="0"/>
        <w:spacing w:after="0" w:line="240" w:lineRule="auto"/>
        <w:rPr>
          <w:rFonts w:cstheme="minorHAnsi"/>
        </w:rPr>
      </w:pPr>
    </w:p>
    <w:p w:rsidR="0079688C" w:rsidRPr="00376910" w:rsidRDefault="0079688C" w:rsidP="0079688C">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xml:space="preserve"> Person IDs are now displayed on the 'Available Case Members' list and to the 'SFU' list within an eligibility record.</w:t>
      </w:r>
    </w:p>
    <w:p w:rsidR="0079688C" w:rsidRPr="00376910" w:rsidRDefault="00376910" w:rsidP="0079688C">
      <w:pPr>
        <w:pStyle w:val="ListParagraph"/>
        <w:numPr>
          <w:ilvl w:val="0"/>
          <w:numId w:val="28"/>
        </w:numPr>
        <w:autoSpaceDE w:val="0"/>
        <w:autoSpaceDN w:val="0"/>
        <w:adjustRightInd w:val="0"/>
        <w:spacing w:after="0" w:line="240" w:lineRule="auto"/>
        <w:rPr>
          <w:rFonts w:cstheme="minorHAnsi"/>
        </w:rPr>
      </w:pPr>
      <w:r w:rsidRPr="00376910">
        <w:rPr>
          <w:rFonts w:cstheme="minorHAnsi"/>
          <w:b/>
        </w:rPr>
        <w:t>Issue:</w:t>
      </w:r>
      <w:r w:rsidRPr="00376910">
        <w:rPr>
          <w:rFonts w:cstheme="minorHAnsi"/>
        </w:rPr>
        <w:t>  Manual Payment Request Screen - When viewing a manual payment request, the logged in worker's name appears on</w:t>
      </w:r>
      <w:r>
        <w:rPr>
          <w:rFonts w:cstheme="minorHAnsi"/>
        </w:rPr>
        <w:t xml:space="preserve"> </w:t>
      </w:r>
      <w:r w:rsidRPr="00376910">
        <w:rPr>
          <w:rFonts w:cstheme="minorHAnsi"/>
        </w:rPr>
        <w:t>the manual payment request screen which seems to imply that the logged in worker created the payment request.</w:t>
      </w:r>
    </w:p>
    <w:p w:rsidR="0079688C" w:rsidRPr="00376910" w:rsidRDefault="0079688C" w:rsidP="0079688C">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The name of the worker that created the payment request appears on the manual payment request screen and not the name of the logged in worker.</w:t>
      </w:r>
    </w:p>
    <w:p w:rsidR="0079688C" w:rsidRPr="00376910" w:rsidRDefault="0079688C" w:rsidP="0079688C">
      <w:pPr>
        <w:pStyle w:val="ListParagraph"/>
        <w:numPr>
          <w:ilvl w:val="0"/>
          <w:numId w:val="28"/>
        </w:numPr>
        <w:autoSpaceDE w:val="0"/>
        <w:autoSpaceDN w:val="0"/>
        <w:adjustRightInd w:val="0"/>
        <w:spacing w:after="0" w:line="240" w:lineRule="auto"/>
        <w:rPr>
          <w:rFonts w:cstheme="minorHAnsi"/>
        </w:rPr>
      </w:pPr>
      <w:r w:rsidRPr="00376910">
        <w:rPr>
          <w:rFonts w:cstheme="minorHAnsi"/>
          <w:b/>
        </w:rPr>
        <w:t>Issue:</w:t>
      </w:r>
      <w:r w:rsidRPr="00376910">
        <w:rPr>
          <w:rFonts w:cstheme="minorHAnsi"/>
        </w:rPr>
        <w:t>  The system is creating 'Age' eligibility records based upon non-end dated eligibility records which have been marked as 'Created in Error'.</w:t>
      </w:r>
    </w:p>
    <w:p w:rsidR="0079688C" w:rsidRPr="00376910" w:rsidRDefault="0079688C" w:rsidP="0079688C">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xml:space="preserve">  The system is no longer generating 'Age' eligibility records </w:t>
      </w:r>
      <w:r w:rsidR="00376910" w:rsidRPr="00376910">
        <w:rPr>
          <w:rFonts w:cstheme="minorHAnsi"/>
        </w:rPr>
        <w:t>for</w:t>
      </w:r>
      <w:r w:rsidRPr="00376910">
        <w:rPr>
          <w:rFonts w:cstheme="minorHAnsi"/>
        </w:rPr>
        <w:t xml:space="preserve"> eligibility records previously marked as 'Created in Error'.</w:t>
      </w:r>
    </w:p>
    <w:p w:rsidR="0079688C" w:rsidRPr="00376910" w:rsidRDefault="0079688C" w:rsidP="0079688C">
      <w:pPr>
        <w:pStyle w:val="ListParagraph"/>
        <w:numPr>
          <w:ilvl w:val="0"/>
          <w:numId w:val="28"/>
        </w:numPr>
        <w:autoSpaceDE w:val="0"/>
        <w:autoSpaceDN w:val="0"/>
        <w:adjustRightInd w:val="0"/>
        <w:spacing w:after="0" w:line="240" w:lineRule="auto"/>
        <w:rPr>
          <w:rFonts w:cstheme="minorHAnsi"/>
        </w:rPr>
      </w:pPr>
      <w:r w:rsidRPr="00376910">
        <w:rPr>
          <w:rFonts w:cstheme="minorHAnsi"/>
          <w:b/>
        </w:rPr>
        <w:t>Issue:</w:t>
      </w:r>
      <w:r w:rsidRPr="00376910">
        <w:rPr>
          <w:rFonts w:cstheme="minorHAnsi"/>
        </w:rPr>
        <w:t>  When the user attempts to view an approved 'Ongoing' eligibility record, a validation message is received and the user is prevented from viewing the requirements information.</w:t>
      </w:r>
    </w:p>
    <w:p w:rsidR="0079688C" w:rsidRPr="00376910" w:rsidRDefault="0079688C" w:rsidP="0079688C">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The user is now able to view the requirements information contained within an approved 'Ongoing' eligibility record without receiving a validation message.</w:t>
      </w:r>
    </w:p>
    <w:p w:rsidR="0079688C" w:rsidRPr="00376910" w:rsidRDefault="0079688C" w:rsidP="0079688C">
      <w:pPr>
        <w:pStyle w:val="ListParagraph"/>
        <w:numPr>
          <w:ilvl w:val="0"/>
          <w:numId w:val="28"/>
        </w:numPr>
        <w:autoSpaceDE w:val="0"/>
        <w:autoSpaceDN w:val="0"/>
        <w:adjustRightInd w:val="0"/>
        <w:spacing w:after="0" w:line="240" w:lineRule="auto"/>
        <w:rPr>
          <w:rFonts w:cstheme="minorHAnsi"/>
        </w:rPr>
      </w:pPr>
      <w:r w:rsidRPr="00376910">
        <w:rPr>
          <w:rFonts w:cstheme="minorHAnsi"/>
          <w:b/>
        </w:rPr>
        <w:t>Issue:</w:t>
      </w:r>
      <w:r w:rsidRPr="00376910">
        <w:rPr>
          <w:rFonts w:cstheme="minorHAnsi"/>
        </w:rPr>
        <w:t>  When multiple legal statuses are entered in the system for a particular day, the incorrect status is being linked to the child's pending eligibility record.</w:t>
      </w:r>
    </w:p>
    <w:p w:rsidR="0079688C" w:rsidRPr="00376910" w:rsidRDefault="0079688C" w:rsidP="0079688C">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The system is now associating legal statuses to eligibility records correctly.</w:t>
      </w:r>
    </w:p>
    <w:p w:rsidR="0079688C" w:rsidRPr="00376910" w:rsidRDefault="0079688C" w:rsidP="0079688C">
      <w:pPr>
        <w:pStyle w:val="ListParagraph"/>
        <w:numPr>
          <w:ilvl w:val="0"/>
          <w:numId w:val="28"/>
        </w:numPr>
        <w:autoSpaceDE w:val="0"/>
        <w:autoSpaceDN w:val="0"/>
        <w:adjustRightInd w:val="0"/>
        <w:spacing w:after="0" w:line="240" w:lineRule="auto"/>
        <w:rPr>
          <w:rFonts w:cstheme="minorHAnsi"/>
        </w:rPr>
      </w:pPr>
      <w:r w:rsidRPr="00376910">
        <w:rPr>
          <w:rFonts w:cstheme="minorHAnsi"/>
          <w:b/>
        </w:rPr>
        <w:t>Issue:</w:t>
      </w:r>
      <w:r w:rsidRPr="00376910">
        <w:rPr>
          <w:rFonts w:cstheme="minorHAnsi"/>
        </w:rPr>
        <w:t>  FCM Workload Associating the 'created in error' eligibility record for worker assignment rather than the correct eligibility record.</w:t>
      </w:r>
    </w:p>
    <w:p w:rsidR="0079688C" w:rsidRPr="00376910" w:rsidRDefault="0079688C" w:rsidP="0079688C">
      <w:pPr>
        <w:pStyle w:val="ListParagraph"/>
        <w:autoSpaceDE w:val="0"/>
        <w:autoSpaceDN w:val="0"/>
        <w:adjustRightInd w:val="0"/>
        <w:spacing w:after="0" w:line="240" w:lineRule="auto"/>
        <w:rPr>
          <w:rFonts w:cstheme="minorHAnsi"/>
        </w:rPr>
      </w:pPr>
      <w:r w:rsidRPr="00376910">
        <w:rPr>
          <w:rFonts w:cstheme="minorHAnsi"/>
          <w:b/>
        </w:rPr>
        <w:t>Resolution:</w:t>
      </w:r>
      <w:r w:rsidRPr="00376910">
        <w:rPr>
          <w:rFonts w:cstheme="minorHAnsi"/>
        </w:rPr>
        <w:t>  System code corrected to ignore the 'created in error' eligibility records for worker assignment.</w:t>
      </w:r>
    </w:p>
    <w:p w:rsidR="002C6030" w:rsidRPr="00376910" w:rsidRDefault="002C6030" w:rsidP="001663E7">
      <w:pPr>
        <w:pStyle w:val="ListParagraph"/>
        <w:autoSpaceDE w:val="0"/>
        <w:autoSpaceDN w:val="0"/>
        <w:adjustRightInd w:val="0"/>
        <w:spacing w:after="0" w:line="240" w:lineRule="auto"/>
        <w:rPr>
          <w:rFonts w:cstheme="minorHAnsi"/>
        </w:rPr>
      </w:pPr>
    </w:p>
    <w:p w:rsidR="002C6030" w:rsidRPr="00376910" w:rsidRDefault="002C6030" w:rsidP="001663E7">
      <w:pPr>
        <w:pStyle w:val="ListParagraph"/>
        <w:autoSpaceDE w:val="0"/>
        <w:autoSpaceDN w:val="0"/>
        <w:adjustRightInd w:val="0"/>
        <w:spacing w:after="0" w:line="240" w:lineRule="auto"/>
        <w:rPr>
          <w:rFonts w:cstheme="minorHAnsi"/>
        </w:rPr>
      </w:pPr>
    </w:p>
    <w:p w:rsidR="00304FDE" w:rsidRPr="00376910" w:rsidRDefault="00304FDE" w:rsidP="006E40C5">
      <w:pPr>
        <w:rPr>
          <w:rFonts w:cstheme="minorHAnsi"/>
          <w:b/>
        </w:rPr>
      </w:pPr>
      <w:r w:rsidRPr="00376910">
        <w:rPr>
          <w:rFonts w:cstheme="minorHAnsi"/>
          <w:b/>
        </w:rPr>
        <w:t>INTAKE</w:t>
      </w:r>
    </w:p>
    <w:p w:rsidR="002C6030" w:rsidRPr="00376910" w:rsidRDefault="002C6030" w:rsidP="002C6030">
      <w:pPr>
        <w:pStyle w:val="ListParagraph"/>
        <w:numPr>
          <w:ilvl w:val="0"/>
          <w:numId w:val="28"/>
        </w:numPr>
        <w:rPr>
          <w:rFonts w:cstheme="minorHAnsi"/>
        </w:rPr>
      </w:pPr>
      <w:r w:rsidRPr="00376910">
        <w:rPr>
          <w:rFonts w:cstheme="minorHAnsi"/>
        </w:rPr>
        <w:t>After the Case Association functionality has been successfully completed, a Close button now displays which allows worker to exit the screen.</w:t>
      </w:r>
    </w:p>
    <w:p w:rsidR="002C6030" w:rsidRPr="00376910" w:rsidRDefault="002C6030" w:rsidP="002C6030">
      <w:pPr>
        <w:pStyle w:val="ListParagraph"/>
        <w:numPr>
          <w:ilvl w:val="0"/>
          <w:numId w:val="28"/>
        </w:numPr>
        <w:rPr>
          <w:rFonts w:cstheme="minorHAnsi"/>
        </w:rPr>
      </w:pPr>
      <w:r w:rsidRPr="00376910">
        <w:rPr>
          <w:rFonts w:cstheme="minorHAnsi"/>
        </w:rPr>
        <w:t>Person ID and Suffix for case participants now display in the 'Name' drop down on the Safety Plan Responsible Parties Details screen.</w:t>
      </w:r>
    </w:p>
    <w:p w:rsidR="0079688C" w:rsidRPr="00376910" w:rsidRDefault="0079688C" w:rsidP="0079688C">
      <w:pPr>
        <w:pStyle w:val="ListParagraph"/>
        <w:numPr>
          <w:ilvl w:val="0"/>
          <w:numId w:val="28"/>
        </w:numPr>
        <w:autoSpaceDE w:val="0"/>
        <w:autoSpaceDN w:val="0"/>
        <w:adjustRightInd w:val="0"/>
        <w:spacing w:after="0" w:line="240" w:lineRule="auto"/>
        <w:rPr>
          <w:rFonts w:cstheme="minorHAnsi"/>
        </w:rPr>
      </w:pPr>
      <w:r w:rsidRPr="00376910">
        <w:rPr>
          <w:rFonts w:cstheme="minorHAnsi"/>
        </w:rPr>
        <w:t xml:space="preserve">At least one contributing factor is required to complete a disposition. Otherwise, a validation message will display. </w:t>
      </w:r>
    </w:p>
    <w:p w:rsidR="0079688C" w:rsidRPr="0079688C" w:rsidRDefault="0079688C" w:rsidP="0079688C">
      <w:pPr>
        <w:autoSpaceDE w:val="0"/>
        <w:autoSpaceDN w:val="0"/>
        <w:adjustRightInd w:val="0"/>
        <w:spacing w:after="0" w:line="240" w:lineRule="auto"/>
        <w:rPr>
          <w:rFonts w:cstheme="minorHAnsi"/>
        </w:rPr>
      </w:pPr>
    </w:p>
    <w:p w:rsidR="0079688C" w:rsidRPr="00376910" w:rsidRDefault="0079688C" w:rsidP="0079688C">
      <w:pPr>
        <w:pStyle w:val="ListParagraph"/>
        <w:rPr>
          <w:rFonts w:cstheme="minorHAnsi"/>
        </w:rPr>
      </w:pPr>
      <w:r w:rsidRPr="00376910">
        <w:rPr>
          <w:rFonts w:cstheme="minorHAnsi"/>
        </w:rPr>
        <w:t>2. When a validation is received on the contributing factors page, then selected factors are un-checked, upon apply/save, the selections are automatically re-checked.  This problem has been corrected so that factors may be selected or de-selected until the disposition has been marked complete and successfully saved.</w:t>
      </w:r>
    </w:p>
    <w:p w:rsidR="0079688C" w:rsidRPr="00376910" w:rsidRDefault="0079688C" w:rsidP="0079688C">
      <w:pPr>
        <w:pStyle w:val="ListParagraph"/>
        <w:numPr>
          <w:ilvl w:val="0"/>
          <w:numId w:val="28"/>
        </w:numPr>
        <w:rPr>
          <w:rFonts w:cstheme="minorHAnsi"/>
        </w:rPr>
      </w:pPr>
      <w:r w:rsidRPr="00376910">
        <w:rPr>
          <w:rFonts w:cstheme="minorHAnsi"/>
        </w:rPr>
        <w:t>When linking an intake(s) to a Safety Assessment, the intakes now display in a descending sort order based on Screening Decision Date/Time.</w:t>
      </w:r>
    </w:p>
    <w:p w:rsidR="0079688C" w:rsidRPr="00376910" w:rsidRDefault="0079688C" w:rsidP="0079688C">
      <w:pPr>
        <w:pStyle w:val="ListParagraph"/>
        <w:numPr>
          <w:ilvl w:val="0"/>
          <w:numId w:val="28"/>
        </w:numPr>
        <w:rPr>
          <w:rFonts w:cstheme="minorHAnsi"/>
        </w:rPr>
      </w:pPr>
      <w:r w:rsidRPr="00376910">
        <w:rPr>
          <w:rFonts w:cstheme="minorHAnsi"/>
        </w:rPr>
        <w:t xml:space="preserve">When linking an Intake to an existing case (open or closed), the user will be able to select any Intake Participants that are not currently Active Case Members or Active Associated Members </w:t>
      </w:r>
      <w:r w:rsidRPr="00376910">
        <w:rPr>
          <w:rFonts w:cstheme="minorHAnsi"/>
        </w:rPr>
        <w:lastRenderedPageBreak/>
        <w:t>on the Selected Case.  The selected persons will automatically be added to the selected case as Active Case Members with an effective date equal to the Screening Decision Date.</w:t>
      </w:r>
    </w:p>
    <w:p w:rsidR="0079688C" w:rsidRPr="00376910" w:rsidRDefault="0079688C" w:rsidP="0079688C">
      <w:pPr>
        <w:pStyle w:val="ListParagraph"/>
        <w:rPr>
          <w:rFonts w:cstheme="minorHAnsi"/>
        </w:rPr>
      </w:pPr>
    </w:p>
    <w:p w:rsidR="003045B9" w:rsidRPr="00376910" w:rsidRDefault="003045B9" w:rsidP="006E40C5">
      <w:pPr>
        <w:rPr>
          <w:rFonts w:cstheme="minorHAnsi"/>
          <w:b/>
        </w:rPr>
      </w:pPr>
      <w:r w:rsidRPr="00376910">
        <w:rPr>
          <w:rFonts w:cstheme="minorHAnsi"/>
          <w:b/>
        </w:rPr>
        <w:t>PERSON</w:t>
      </w:r>
      <w:r w:rsidRPr="00376910">
        <w:rPr>
          <w:rFonts w:cstheme="minorHAnsi"/>
          <w:b/>
        </w:rPr>
        <w:tab/>
      </w:r>
    </w:p>
    <w:p w:rsidR="006E40C5" w:rsidRPr="00376910" w:rsidRDefault="002C6030" w:rsidP="002C6030">
      <w:pPr>
        <w:pStyle w:val="ListParagraph"/>
        <w:numPr>
          <w:ilvl w:val="0"/>
          <w:numId w:val="30"/>
        </w:numPr>
        <w:autoSpaceDE w:val="0"/>
        <w:autoSpaceDN w:val="0"/>
        <w:adjustRightInd w:val="0"/>
        <w:spacing w:after="0" w:line="240" w:lineRule="auto"/>
        <w:rPr>
          <w:rFonts w:cstheme="minorHAnsi"/>
        </w:rPr>
      </w:pPr>
      <w:r w:rsidRPr="00376910">
        <w:rPr>
          <w:rFonts w:eastAsia="Times New Roman" w:cstheme="minorHAnsi"/>
        </w:rPr>
        <w:t>Provider Member Status will now display under the provider on the selected person's SACWIS History page.</w:t>
      </w:r>
    </w:p>
    <w:p w:rsidR="0079688C" w:rsidRPr="00376910" w:rsidRDefault="0079688C" w:rsidP="002C6030">
      <w:pPr>
        <w:pStyle w:val="ListParagraph"/>
        <w:numPr>
          <w:ilvl w:val="0"/>
          <w:numId w:val="30"/>
        </w:numPr>
        <w:autoSpaceDE w:val="0"/>
        <w:autoSpaceDN w:val="0"/>
        <w:adjustRightInd w:val="0"/>
        <w:spacing w:after="0" w:line="240" w:lineRule="auto"/>
        <w:rPr>
          <w:rFonts w:cstheme="minorHAnsi"/>
        </w:rPr>
      </w:pPr>
      <w:r w:rsidRPr="00376910">
        <w:rPr>
          <w:rFonts w:cstheme="minorHAnsi"/>
        </w:rPr>
        <w:t>A person's phone number can be edited at all times, even if the person is an active member of a Home Provider Record.</w:t>
      </w:r>
    </w:p>
    <w:p w:rsidR="00376910" w:rsidRPr="00376910" w:rsidRDefault="00376910" w:rsidP="002C6030">
      <w:pPr>
        <w:pStyle w:val="ListParagraph"/>
        <w:numPr>
          <w:ilvl w:val="0"/>
          <w:numId w:val="30"/>
        </w:numPr>
        <w:autoSpaceDE w:val="0"/>
        <w:autoSpaceDN w:val="0"/>
        <w:adjustRightInd w:val="0"/>
        <w:spacing w:after="0" w:line="240" w:lineRule="auto"/>
        <w:rPr>
          <w:rFonts w:cstheme="minorHAnsi"/>
        </w:rPr>
      </w:pPr>
      <w:r w:rsidRPr="00376910">
        <w:rPr>
          <w:rFonts w:cstheme="minorHAnsi"/>
        </w:rPr>
        <w:t> The ‘Safety Plan Exists’ check box on the Person record will be checked only when the Person is a Safety Plan Participant and the status of the plan is 'Effective' or ‘Effective- Finalized.'  Once a Safety Plan is discontinued, the box will be unchecked.</w:t>
      </w:r>
    </w:p>
    <w:p w:rsidR="002C6030" w:rsidRPr="00376910" w:rsidRDefault="002C6030" w:rsidP="009E1231">
      <w:pPr>
        <w:autoSpaceDE w:val="0"/>
        <w:autoSpaceDN w:val="0"/>
        <w:adjustRightInd w:val="0"/>
        <w:spacing w:after="0" w:line="240" w:lineRule="auto"/>
        <w:rPr>
          <w:rFonts w:cstheme="minorHAnsi"/>
          <w:b/>
        </w:rPr>
      </w:pPr>
    </w:p>
    <w:p w:rsidR="009E1231" w:rsidRPr="00376910" w:rsidRDefault="009E1231" w:rsidP="009E1231">
      <w:pPr>
        <w:autoSpaceDE w:val="0"/>
        <w:autoSpaceDN w:val="0"/>
        <w:adjustRightInd w:val="0"/>
        <w:spacing w:after="0" w:line="240" w:lineRule="auto"/>
        <w:rPr>
          <w:rFonts w:cstheme="minorHAnsi"/>
          <w:b/>
        </w:rPr>
      </w:pPr>
      <w:r w:rsidRPr="00376910">
        <w:rPr>
          <w:rFonts w:cstheme="minorHAnsi"/>
          <w:b/>
        </w:rPr>
        <w:t>PROVIDER</w:t>
      </w:r>
      <w:r w:rsidR="00B074A5" w:rsidRPr="00376910">
        <w:rPr>
          <w:rFonts w:cstheme="minorHAnsi"/>
          <w:b/>
        </w:rPr>
        <w:br/>
      </w:r>
    </w:p>
    <w:p w:rsidR="002C6030" w:rsidRPr="00376910" w:rsidRDefault="002C6030" w:rsidP="002C6030">
      <w:pPr>
        <w:pStyle w:val="ListParagraph"/>
        <w:numPr>
          <w:ilvl w:val="0"/>
          <w:numId w:val="30"/>
        </w:numPr>
        <w:spacing w:after="0" w:line="240" w:lineRule="auto"/>
        <w:rPr>
          <w:rFonts w:eastAsia="Times New Roman" w:cstheme="minorHAnsi"/>
        </w:rPr>
      </w:pPr>
      <w:r w:rsidRPr="00376910">
        <w:rPr>
          <w:rFonts w:eastAsia="Times New Roman" w:cstheme="minorHAnsi"/>
        </w:rPr>
        <w:t>Intake participant role will now display under the intake on the selected person's SACWIS History page.</w:t>
      </w:r>
    </w:p>
    <w:p w:rsidR="00376910" w:rsidRPr="00376910" w:rsidRDefault="00376910" w:rsidP="002C6030">
      <w:pPr>
        <w:pStyle w:val="ListParagraph"/>
        <w:numPr>
          <w:ilvl w:val="0"/>
          <w:numId w:val="30"/>
        </w:numPr>
        <w:spacing w:after="0" w:line="240" w:lineRule="auto"/>
        <w:rPr>
          <w:rFonts w:eastAsia="Times New Roman" w:cstheme="minorHAnsi"/>
        </w:rPr>
      </w:pPr>
      <w:r w:rsidRPr="00376910">
        <w:rPr>
          <w:rFonts w:cstheme="minorHAnsi"/>
        </w:rPr>
        <w:t>There was an issue when trying to activate 'inactive' services the system was giving a Java Error because there were Obsolete Services.  Now the system ignores Obsolete Services when Activating all Inactive Services.</w:t>
      </w:r>
    </w:p>
    <w:p w:rsidR="00376910" w:rsidRPr="00376910" w:rsidRDefault="00376910" w:rsidP="002C6030">
      <w:pPr>
        <w:pStyle w:val="ListParagraph"/>
        <w:numPr>
          <w:ilvl w:val="0"/>
          <w:numId w:val="30"/>
        </w:numPr>
        <w:spacing w:after="0" w:line="240" w:lineRule="auto"/>
        <w:rPr>
          <w:rFonts w:eastAsia="Times New Roman" w:cstheme="minorHAnsi"/>
        </w:rPr>
      </w:pPr>
      <w:r w:rsidRPr="00376910">
        <w:rPr>
          <w:rFonts w:cstheme="minorHAnsi"/>
        </w:rPr>
        <w:t>Currently only State users can delete all or deactivate/inactivate all 'Other' Services. Now all users with Service Administrator security will be able to Delete or Change Status-All for Other Services.</w:t>
      </w:r>
    </w:p>
    <w:p w:rsidR="009E1231" w:rsidRPr="00376910" w:rsidRDefault="009E1231" w:rsidP="009E1231">
      <w:pPr>
        <w:autoSpaceDE w:val="0"/>
        <w:autoSpaceDN w:val="0"/>
        <w:adjustRightInd w:val="0"/>
        <w:spacing w:after="0" w:line="240" w:lineRule="auto"/>
        <w:rPr>
          <w:rFonts w:cstheme="minorHAnsi"/>
        </w:rPr>
      </w:pPr>
    </w:p>
    <w:p w:rsidR="00FF3CC6" w:rsidRPr="0028295D" w:rsidRDefault="00FF3CC6" w:rsidP="00FF3CC6">
      <w:pPr>
        <w:rPr>
          <w:b/>
        </w:rPr>
      </w:pPr>
      <w:r w:rsidRPr="00376910">
        <w:rPr>
          <w:rFonts w:cstheme="minorHAnsi"/>
          <w:b/>
        </w:rPr>
        <w:t>REP</w:t>
      </w:r>
      <w:r w:rsidRPr="0028295D">
        <w:rPr>
          <w:b/>
        </w:rPr>
        <w:t>ORTS</w:t>
      </w:r>
      <w:r w:rsidRPr="0028295D">
        <w:rPr>
          <w:b/>
        </w:rPr>
        <w:tab/>
      </w:r>
    </w:p>
    <w:sectPr w:rsidR="00FF3CC6" w:rsidRPr="0028295D"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B1" w:rsidRDefault="00F86CB1" w:rsidP="00B10D41">
      <w:pPr>
        <w:spacing w:after="0" w:line="240" w:lineRule="auto"/>
      </w:pPr>
      <w:r>
        <w:separator/>
      </w:r>
    </w:p>
  </w:endnote>
  <w:endnote w:type="continuationSeparator" w:id="0">
    <w:p w:rsidR="00F86CB1" w:rsidRDefault="00F86CB1"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2E3F7C">
              <w:rPr>
                <w:b/>
                <w:bCs/>
                <w:sz w:val="24"/>
                <w:szCs w:val="24"/>
              </w:rPr>
              <w:fldChar w:fldCharType="begin"/>
            </w:r>
            <w:r>
              <w:rPr>
                <w:b/>
                <w:bCs/>
              </w:rPr>
              <w:instrText xml:space="preserve"> PAGE </w:instrText>
            </w:r>
            <w:r w:rsidR="002E3F7C">
              <w:rPr>
                <w:b/>
                <w:bCs/>
                <w:sz w:val="24"/>
                <w:szCs w:val="24"/>
              </w:rPr>
              <w:fldChar w:fldCharType="separate"/>
            </w:r>
            <w:r w:rsidR="007311FC">
              <w:rPr>
                <w:b/>
                <w:bCs/>
                <w:noProof/>
              </w:rPr>
              <w:t>1</w:t>
            </w:r>
            <w:r w:rsidR="002E3F7C">
              <w:rPr>
                <w:b/>
                <w:bCs/>
                <w:sz w:val="24"/>
                <w:szCs w:val="24"/>
              </w:rPr>
              <w:fldChar w:fldCharType="end"/>
            </w:r>
            <w:r>
              <w:t xml:space="preserve"> of </w:t>
            </w:r>
            <w:r w:rsidR="002E3F7C">
              <w:rPr>
                <w:b/>
                <w:bCs/>
                <w:sz w:val="24"/>
                <w:szCs w:val="24"/>
              </w:rPr>
              <w:fldChar w:fldCharType="begin"/>
            </w:r>
            <w:r>
              <w:rPr>
                <w:b/>
                <w:bCs/>
              </w:rPr>
              <w:instrText xml:space="preserve"> NUMPAGES  </w:instrText>
            </w:r>
            <w:r w:rsidR="002E3F7C">
              <w:rPr>
                <w:b/>
                <w:bCs/>
                <w:sz w:val="24"/>
                <w:szCs w:val="24"/>
              </w:rPr>
              <w:fldChar w:fldCharType="separate"/>
            </w:r>
            <w:r w:rsidR="007311FC">
              <w:rPr>
                <w:b/>
                <w:bCs/>
                <w:noProof/>
              </w:rPr>
              <w:t>4</w:t>
            </w:r>
            <w:r w:rsidR="002E3F7C">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B1" w:rsidRDefault="00F86CB1" w:rsidP="00B10D41">
      <w:pPr>
        <w:spacing w:after="0" w:line="240" w:lineRule="auto"/>
      </w:pPr>
      <w:r>
        <w:separator/>
      </w:r>
    </w:p>
  </w:footnote>
  <w:footnote w:type="continuationSeparator" w:id="0">
    <w:p w:rsidR="00F86CB1" w:rsidRDefault="00F86CB1"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443345A8" wp14:editId="7E041339">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2C6030" w:rsidP="00B10D41">
    <w:pPr>
      <w:spacing w:after="0" w:line="240" w:lineRule="auto"/>
      <w:jc w:val="right"/>
      <w:rPr>
        <w:b/>
      </w:rPr>
    </w:pPr>
    <w:r>
      <w:rPr>
        <w:b/>
      </w:rPr>
      <w:t>11-29-2013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C6CDA"/>
    <w:multiLevelType w:val="hybridMultilevel"/>
    <w:tmpl w:val="63A0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17C09"/>
    <w:multiLevelType w:val="hybridMultilevel"/>
    <w:tmpl w:val="24B0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6419E"/>
    <w:multiLevelType w:val="hybridMultilevel"/>
    <w:tmpl w:val="35CE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C871A9"/>
    <w:multiLevelType w:val="hybridMultilevel"/>
    <w:tmpl w:val="6C9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15C3C"/>
    <w:multiLevelType w:val="hybridMultilevel"/>
    <w:tmpl w:val="D3D4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F112F"/>
    <w:multiLevelType w:val="hybridMultilevel"/>
    <w:tmpl w:val="C14A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D6729"/>
    <w:multiLevelType w:val="hybridMultilevel"/>
    <w:tmpl w:val="B61E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6693C"/>
    <w:multiLevelType w:val="hybridMultilevel"/>
    <w:tmpl w:val="71DE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14EA6"/>
    <w:multiLevelType w:val="hybridMultilevel"/>
    <w:tmpl w:val="E8A2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94B29"/>
    <w:multiLevelType w:val="hybridMultilevel"/>
    <w:tmpl w:val="73E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EE4AAF"/>
    <w:multiLevelType w:val="hybridMultilevel"/>
    <w:tmpl w:val="F9FE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20108"/>
    <w:multiLevelType w:val="hybridMultilevel"/>
    <w:tmpl w:val="5A5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58751D"/>
    <w:multiLevelType w:val="hybridMultilevel"/>
    <w:tmpl w:val="3D2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4C3C10"/>
    <w:multiLevelType w:val="hybridMultilevel"/>
    <w:tmpl w:val="E3E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1A61ED"/>
    <w:multiLevelType w:val="hybridMultilevel"/>
    <w:tmpl w:val="F9586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445912"/>
    <w:multiLevelType w:val="hybridMultilevel"/>
    <w:tmpl w:val="83E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7E169D"/>
    <w:multiLevelType w:val="hybridMultilevel"/>
    <w:tmpl w:val="8D14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
  </w:num>
  <w:num w:numId="4">
    <w:abstractNumId w:val="0"/>
  </w:num>
  <w:num w:numId="5">
    <w:abstractNumId w:val="32"/>
  </w:num>
  <w:num w:numId="6">
    <w:abstractNumId w:val="24"/>
  </w:num>
  <w:num w:numId="7">
    <w:abstractNumId w:val="8"/>
  </w:num>
  <w:num w:numId="8">
    <w:abstractNumId w:val="21"/>
  </w:num>
  <w:num w:numId="9">
    <w:abstractNumId w:val="19"/>
  </w:num>
  <w:num w:numId="10">
    <w:abstractNumId w:val="30"/>
  </w:num>
  <w:num w:numId="11">
    <w:abstractNumId w:val="22"/>
  </w:num>
  <w:num w:numId="12">
    <w:abstractNumId w:val="26"/>
  </w:num>
  <w:num w:numId="13">
    <w:abstractNumId w:val="31"/>
  </w:num>
  <w:num w:numId="14">
    <w:abstractNumId w:val="9"/>
  </w:num>
  <w:num w:numId="15">
    <w:abstractNumId w:val="7"/>
  </w:num>
  <w:num w:numId="16">
    <w:abstractNumId w:val="11"/>
  </w:num>
  <w:num w:numId="17">
    <w:abstractNumId w:val="15"/>
  </w:num>
  <w:num w:numId="18">
    <w:abstractNumId w:val="18"/>
  </w:num>
  <w:num w:numId="19">
    <w:abstractNumId w:val="28"/>
  </w:num>
  <w:num w:numId="20">
    <w:abstractNumId w:val="29"/>
  </w:num>
  <w:num w:numId="21">
    <w:abstractNumId w:val="13"/>
  </w:num>
  <w:num w:numId="22">
    <w:abstractNumId w:val="23"/>
  </w:num>
  <w:num w:numId="23">
    <w:abstractNumId w:val="20"/>
  </w:num>
  <w:num w:numId="24">
    <w:abstractNumId w:val="6"/>
  </w:num>
  <w:num w:numId="25">
    <w:abstractNumId w:val="14"/>
  </w:num>
  <w:num w:numId="26">
    <w:abstractNumId w:val="3"/>
  </w:num>
  <w:num w:numId="27">
    <w:abstractNumId w:val="25"/>
  </w:num>
  <w:num w:numId="28">
    <w:abstractNumId w:val="10"/>
  </w:num>
  <w:num w:numId="29">
    <w:abstractNumId w:val="4"/>
  </w:num>
  <w:num w:numId="30">
    <w:abstractNumId w:val="5"/>
  </w:num>
  <w:num w:numId="31">
    <w:abstractNumId w:val="12"/>
  </w:num>
  <w:num w:numId="32">
    <w:abstractNumId w:val="1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9319C"/>
    <w:rsid w:val="000D3E98"/>
    <w:rsid w:val="000F197D"/>
    <w:rsid w:val="0013712F"/>
    <w:rsid w:val="001663E7"/>
    <w:rsid w:val="00195AEE"/>
    <w:rsid w:val="001A6A1D"/>
    <w:rsid w:val="002332E4"/>
    <w:rsid w:val="00242289"/>
    <w:rsid w:val="0028295D"/>
    <w:rsid w:val="00282B3A"/>
    <w:rsid w:val="002C6030"/>
    <w:rsid w:val="002E3F7C"/>
    <w:rsid w:val="003045B9"/>
    <w:rsid w:val="00304FDE"/>
    <w:rsid w:val="00330301"/>
    <w:rsid w:val="0035750F"/>
    <w:rsid w:val="00361354"/>
    <w:rsid w:val="00376910"/>
    <w:rsid w:val="003924A6"/>
    <w:rsid w:val="00470CFA"/>
    <w:rsid w:val="00471601"/>
    <w:rsid w:val="00476F6F"/>
    <w:rsid w:val="004A7F90"/>
    <w:rsid w:val="004F6EDE"/>
    <w:rsid w:val="00536F04"/>
    <w:rsid w:val="00594694"/>
    <w:rsid w:val="005B793E"/>
    <w:rsid w:val="00631FF2"/>
    <w:rsid w:val="006512DC"/>
    <w:rsid w:val="00673103"/>
    <w:rsid w:val="006C6B41"/>
    <w:rsid w:val="006E40C5"/>
    <w:rsid w:val="00703B69"/>
    <w:rsid w:val="007311FC"/>
    <w:rsid w:val="0079688C"/>
    <w:rsid w:val="0081697C"/>
    <w:rsid w:val="0087125A"/>
    <w:rsid w:val="008A4ED3"/>
    <w:rsid w:val="008B48B1"/>
    <w:rsid w:val="008B4BB0"/>
    <w:rsid w:val="009549ED"/>
    <w:rsid w:val="009A4B71"/>
    <w:rsid w:val="009D3572"/>
    <w:rsid w:val="009D4148"/>
    <w:rsid w:val="009E1231"/>
    <w:rsid w:val="009F023B"/>
    <w:rsid w:val="00A149F4"/>
    <w:rsid w:val="00A72A86"/>
    <w:rsid w:val="00A74F45"/>
    <w:rsid w:val="00AC6A54"/>
    <w:rsid w:val="00AF25AF"/>
    <w:rsid w:val="00B01F64"/>
    <w:rsid w:val="00B074A5"/>
    <w:rsid w:val="00B10D41"/>
    <w:rsid w:val="00B22A9D"/>
    <w:rsid w:val="00B44E07"/>
    <w:rsid w:val="00B478DA"/>
    <w:rsid w:val="00BD0F92"/>
    <w:rsid w:val="00BE5FFC"/>
    <w:rsid w:val="00C02B15"/>
    <w:rsid w:val="00C939E4"/>
    <w:rsid w:val="00CA6320"/>
    <w:rsid w:val="00CD66B3"/>
    <w:rsid w:val="00CE1CB4"/>
    <w:rsid w:val="00D43CA1"/>
    <w:rsid w:val="00D4401C"/>
    <w:rsid w:val="00D6744F"/>
    <w:rsid w:val="00DE2DD7"/>
    <w:rsid w:val="00E2401E"/>
    <w:rsid w:val="00E327F9"/>
    <w:rsid w:val="00E721D6"/>
    <w:rsid w:val="00E81E0E"/>
    <w:rsid w:val="00EA0819"/>
    <w:rsid w:val="00EA0AA1"/>
    <w:rsid w:val="00EB48CD"/>
    <w:rsid w:val="00F1255C"/>
    <w:rsid w:val="00F17CE3"/>
    <w:rsid w:val="00F42894"/>
    <w:rsid w:val="00F86CB1"/>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026">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6290908">
      <w:bodyDiv w:val="1"/>
      <w:marLeft w:val="0"/>
      <w:marRight w:val="0"/>
      <w:marTop w:val="0"/>
      <w:marBottom w:val="0"/>
      <w:divBdr>
        <w:top w:val="none" w:sz="0" w:space="0" w:color="auto"/>
        <w:left w:val="none" w:sz="0" w:space="0" w:color="auto"/>
        <w:bottom w:val="none" w:sz="0" w:space="0" w:color="auto"/>
        <w:right w:val="none" w:sz="0" w:space="0" w:color="auto"/>
      </w:divBdr>
    </w:div>
    <w:div w:id="181939122">
      <w:bodyDiv w:val="1"/>
      <w:marLeft w:val="0"/>
      <w:marRight w:val="0"/>
      <w:marTop w:val="0"/>
      <w:marBottom w:val="0"/>
      <w:divBdr>
        <w:top w:val="none" w:sz="0" w:space="0" w:color="auto"/>
        <w:left w:val="none" w:sz="0" w:space="0" w:color="auto"/>
        <w:bottom w:val="none" w:sz="0" w:space="0" w:color="auto"/>
        <w:right w:val="none" w:sz="0" w:space="0" w:color="auto"/>
      </w:divBdr>
    </w:div>
    <w:div w:id="217253679">
      <w:bodyDiv w:val="1"/>
      <w:marLeft w:val="0"/>
      <w:marRight w:val="0"/>
      <w:marTop w:val="0"/>
      <w:marBottom w:val="0"/>
      <w:divBdr>
        <w:top w:val="none" w:sz="0" w:space="0" w:color="auto"/>
        <w:left w:val="none" w:sz="0" w:space="0" w:color="auto"/>
        <w:bottom w:val="none" w:sz="0" w:space="0" w:color="auto"/>
        <w:right w:val="none" w:sz="0" w:space="0" w:color="auto"/>
      </w:divBdr>
    </w:div>
    <w:div w:id="27297632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396826433">
      <w:bodyDiv w:val="1"/>
      <w:marLeft w:val="0"/>
      <w:marRight w:val="0"/>
      <w:marTop w:val="0"/>
      <w:marBottom w:val="0"/>
      <w:divBdr>
        <w:top w:val="none" w:sz="0" w:space="0" w:color="auto"/>
        <w:left w:val="none" w:sz="0" w:space="0" w:color="auto"/>
        <w:bottom w:val="none" w:sz="0" w:space="0" w:color="auto"/>
        <w:right w:val="none" w:sz="0" w:space="0" w:color="auto"/>
      </w:divBdr>
    </w:div>
    <w:div w:id="402605823">
      <w:bodyDiv w:val="1"/>
      <w:marLeft w:val="0"/>
      <w:marRight w:val="0"/>
      <w:marTop w:val="0"/>
      <w:marBottom w:val="0"/>
      <w:divBdr>
        <w:top w:val="none" w:sz="0" w:space="0" w:color="auto"/>
        <w:left w:val="none" w:sz="0" w:space="0" w:color="auto"/>
        <w:bottom w:val="none" w:sz="0" w:space="0" w:color="auto"/>
        <w:right w:val="none" w:sz="0" w:space="0" w:color="auto"/>
      </w:divBdr>
    </w:div>
    <w:div w:id="421145729">
      <w:bodyDiv w:val="1"/>
      <w:marLeft w:val="0"/>
      <w:marRight w:val="0"/>
      <w:marTop w:val="0"/>
      <w:marBottom w:val="0"/>
      <w:divBdr>
        <w:top w:val="none" w:sz="0" w:space="0" w:color="auto"/>
        <w:left w:val="none" w:sz="0" w:space="0" w:color="auto"/>
        <w:bottom w:val="none" w:sz="0" w:space="0" w:color="auto"/>
        <w:right w:val="none" w:sz="0" w:space="0" w:color="auto"/>
      </w:divBdr>
    </w:div>
    <w:div w:id="547108445">
      <w:bodyDiv w:val="1"/>
      <w:marLeft w:val="0"/>
      <w:marRight w:val="0"/>
      <w:marTop w:val="0"/>
      <w:marBottom w:val="0"/>
      <w:divBdr>
        <w:top w:val="none" w:sz="0" w:space="0" w:color="auto"/>
        <w:left w:val="none" w:sz="0" w:space="0" w:color="auto"/>
        <w:bottom w:val="none" w:sz="0" w:space="0" w:color="auto"/>
        <w:right w:val="none" w:sz="0" w:space="0" w:color="auto"/>
      </w:divBdr>
    </w:div>
    <w:div w:id="600723740">
      <w:bodyDiv w:val="1"/>
      <w:marLeft w:val="0"/>
      <w:marRight w:val="0"/>
      <w:marTop w:val="0"/>
      <w:marBottom w:val="0"/>
      <w:divBdr>
        <w:top w:val="none" w:sz="0" w:space="0" w:color="auto"/>
        <w:left w:val="none" w:sz="0" w:space="0" w:color="auto"/>
        <w:bottom w:val="none" w:sz="0" w:space="0" w:color="auto"/>
        <w:right w:val="none" w:sz="0" w:space="0" w:color="auto"/>
      </w:divBdr>
    </w:div>
    <w:div w:id="650015706">
      <w:bodyDiv w:val="1"/>
      <w:marLeft w:val="0"/>
      <w:marRight w:val="0"/>
      <w:marTop w:val="0"/>
      <w:marBottom w:val="0"/>
      <w:divBdr>
        <w:top w:val="none" w:sz="0" w:space="0" w:color="auto"/>
        <w:left w:val="none" w:sz="0" w:space="0" w:color="auto"/>
        <w:bottom w:val="none" w:sz="0" w:space="0" w:color="auto"/>
        <w:right w:val="none" w:sz="0" w:space="0" w:color="auto"/>
      </w:divBdr>
    </w:div>
    <w:div w:id="660891241">
      <w:bodyDiv w:val="1"/>
      <w:marLeft w:val="0"/>
      <w:marRight w:val="0"/>
      <w:marTop w:val="0"/>
      <w:marBottom w:val="0"/>
      <w:divBdr>
        <w:top w:val="none" w:sz="0" w:space="0" w:color="auto"/>
        <w:left w:val="none" w:sz="0" w:space="0" w:color="auto"/>
        <w:bottom w:val="none" w:sz="0" w:space="0" w:color="auto"/>
        <w:right w:val="none" w:sz="0" w:space="0" w:color="auto"/>
      </w:divBdr>
    </w:div>
    <w:div w:id="695811184">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42209180">
      <w:bodyDiv w:val="1"/>
      <w:marLeft w:val="0"/>
      <w:marRight w:val="0"/>
      <w:marTop w:val="0"/>
      <w:marBottom w:val="0"/>
      <w:divBdr>
        <w:top w:val="none" w:sz="0" w:space="0" w:color="auto"/>
        <w:left w:val="none" w:sz="0" w:space="0" w:color="auto"/>
        <w:bottom w:val="none" w:sz="0" w:space="0" w:color="auto"/>
        <w:right w:val="none" w:sz="0" w:space="0" w:color="auto"/>
      </w:divBdr>
    </w:div>
    <w:div w:id="942878291">
      <w:bodyDiv w:val="1"/>
      <w:marLeft w:val="0"/>
      <w:marRight w:val="0"/>
      <w:marTop w:val="0"/>
      <w:marBottom w:val="0"/>
      <w:divBdr>
        <w:top w:val="none" w:sz="0" w:space="0" w:color="auto"/>
        <w:left w:val="none" w:sz="0" w:space="0" w:color="auto"/>
        <w:bottom w:val="none" w:sz="0" w:space="0" w:color="auto"/>
        <w:right w:val="none" w:sz="0" w:space="0" w:color="auto"/>
      </w:divBdr>
    </w:div>
    <w:div w:id="981933242">
      <w:bodyDiv w:val="1"/>
      <w:marLeft w:val="0"/>
      <w:marRight w:val="0"/>
      <w:marTop w:val="0"/>
      <w:marBottom w:val="0"/>
      <w:divBdr>
        <w:top w:val="none" w:sz="0" w:space="0" w:color="auto"/>
        <w:left w:val="none" w:sz="0" w:space="0" w:color="auto"/>
        <w:bottom w:val="none" w:sz="0" w:space="0" w:color="auto"/>
        <w:right w:val="none" w:sz="0" w:space="0" w:color="auto"/>
      </w:divBdr>
    </w:div>
    <w:div w:id="990408406">
      <w:bodyDiv w:val="1"/>
      <w:marLeft w:val="0"/>
      <w:marRight w:val="0"/>
      <w:marTop w:val="0"/>
      <w:marBottom w:val="0"/>
      <w:divBdr>
        <w:top w:val="none" w:sz="0" w:space="0" w:color="auto"/>
        <w:left w:val="none" w:sz="0" w:space="0" w:color="auto"/>
        <w:bottom w:val="none" w:sz="0" w:space="0" w:color="auto"/>
        <w:right w:val="none" w:sz="0" w:space="0" w:color="auto"/>
      </w:divBdr>
    </w:div>
    <w:div w:id="997146219">
      <w:bodyDiv w:val="1"/>
      <w:marLeft w:val="0"/>
      <w:marRight w:val="0"/>
      <w:marTop w:val="0"/>
      <w:marBottom w:val="0"/>
      <w:divBdr>
        <w:top w:val="none" w:sz="0" w:space="0" w:color="auto"/>
        <w:left w:val="none" w:sz="0" w:space="0" w:color="auto"/>
        <w:bottom w:val="none" w:sz="0" w:space="0" w:color="auto"/>
        <w:right w:val="none" w:sz="0" w:space="0" w:color="auto"/>
      </w:divBdr>
    </w:div>
    <w:div w:id="1046300288">
      <w:bodyDiv w:val="1"/>
      <w:marLeft w:val="0"/>
      <w:marRight w:val="0"/>
      <w:marTop w:val="0"/>
      <w:marBottom w:val="0"/>
      <w:divBdr>
        <w:top w:val="none" w:sz="0" w:space="0" w:color="auto"/>
        <w:left w:val="none" w:sz="0" w:space="0" w:color="auto"/>
        <w:bottom w:val="none" w:sz="0" w:space="0" w:color="auto"/>
        <w:right w:val="none" w:sz="0" w:space="0" w:color="auto"/>
      </w:divBdr>
    </w:div>
    <w:div w:id="140460005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503811707">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817143388">
      <w:bodyDiv w:val="1"/>
      <w:marLeft w:val="0"/>
      <w:marRight w:val="0"/>
      <w:marTop w:val="0"/>
      <w:marBottom w:val="0"/>
      <w:divBdr>
        <w:top w:val="none" w:sz="0" w:space="0" w:color="auto"/>
        <w:left w:val="none" w:sz="0" w:space="0" w:color="auto"/>
        <w:bottom w:val="none" w:sz="0" w:space="0" w:color="auto"/>
        <w:right w:val="none" w:sz="0" w:space="0" w:color="auto"/>
      </w:divBdr>
    </w:div>
    <w:div w:id="1857501792">
      <w:bodyDiv w:val="1"/>
      <w:marLeft w:val="0"/>
      <w:marRight w:val="0"/>
      <w:marTop w:val="0"/>
      <w:marBottom w:val="0"/>
      <w:divBdr>
        <w:top w:val="none" w:sz="0" w:space="0" w:color="auto"/>
        <w:left w:val="none" w:sz="0" w:space="0" w:color="auto"/>
        <w:bottom w:val="none" w:sz="0" w:space="0" w:color="auto"/>
        <w:right w:val="none" w:sz="0" w:space="0" w:color="auto"/>
      </w:divBdr>
    </w:div>
    <w:div w:id="1869025261">
      <w:bodyDiv w:val="1"/>
      <w:marLeft w:val="0"/>
      <w:marRight w:val="0"/>
      <w:marTop w:val="0"/>
      <w:marBottom w:val="0"/>
      <w:divBdr>
        <w:top w:val="none" w:sz="0" w:space="0" w:color="auto"/>
        <w:left w:val="none" w:sz="0" w:space="0" w:color="auto"/>
        <w:bottom w:val="none" w:sz="0" w:space="0" w:color="auto"/>
        <w:right w:val="none" w:sz="0" w:space="0" w:color="auto"/>
      </w:divBdr>
    </w:div>
    <w:div w:id="1906841754">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EFBC-0E25-4D96-8016-41CC937B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4</cp:revision>
  <cp:lastPrinted>2013-05-17T20:08:00Z</cp:lastPrinted>
  <dcterms:created xsi:type="dcterms:W3CDTF">2013-11-26T19:42:00Z</dcterms:created>
  <dcterms:modified xsi:type="dcterms:W3CDTF">2013-11-29T17:48:00Z</dcterms:modified>
</cp:coreProperties>
</file>