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15" w:rsidRPr="00F30DBE" w:rsidRDefault="00C02B15" w:rsidP="003045B9">
      <w:pPr>
        <w:rPr>
          <w:b/>
        </w:rPr>
      </w:pPr>
      <w:r w:rsidRPr="00F30DBE">
        <w:rPr>
          <w:b/>
        </w:rPr>
        <w:t>ADMINISTRATION</w:t>
      </w:r>
    </w:p>
    <w:p w:rsidR="004037B6" w:rsidRPr="003B13ED" w:rsidRDefault="000D04A6" w:rsidP="001769E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No Changes</w:t>
      </w:r>
      <w:r w:rsidR="00470C90">
        <w:rPr>
          <w:rFonts w:eastAsia="Times New Roman" w:cs="Arial"/>
        </w:rPr>
        <w:br/>
      </w:r>
    </w:p>
    <w:p w:rsidR="00D94193" w:rsidRPr="00F30DBE" w:rsidRDefault="00D94193" w:rsidP="00FF3CC6">
      <w:pPr>
        <w:rPr>
          <w:b/>
        </w:rPr>
      </w:pPr>
      <w:r w:rsidRPr="00F30DBE">
        <w:rPr>
          <w:b/>
        </w:rPr>
        <w:t>ADOPTION</w:t>
      </w:r>
      <w:r w:rsidR="000D04A6">
        <w:rPr>
          <w:b/>
        </w:rPr>
        <w:t>/</w:t>
      </w:r>
      <w:r w:rsidR="000D04A6" w:rsidRPr="000D04A6">
        <w:rPr>
          <w:b/>
        </w:rPr>
        <w:t xml:space="preserve"> </w:t>
      </w:r>
      <w:r w:rsidR="000D04A6" w:rsidRPr="008805BF">
        <w:rPr>
          <w:b/>
        </w:rPr>
        <w:t>CASE</w:t>
      </w:r>
    </w:p>
    <w:p w:rsidR="00E56994" w:rsidRPr="000D04A6" w:rsidRDefault="000D04A6" w:rsidP="0050223B">
      <w:pPr>
        <w:pStyle w:val="ListParagraph"/>
        <w:numPr>
          <w:ilvl w:val="0"/>
          <w:numId w:val="1"/>
        </w:numPr>
      </w:pPr>
      <w:r>
        <w:t>Users trying to enter and/or edit leave information in Adoption cases were receiving an error message.  This issue has been corrected.</w:t>
      </w:r>
    </w:p>
    <w:p w:rsidR="003045B9" w:rsidRDefault="003045B9" w:rsidP="0050223B">
      <w:pPr>
        <w:rPr>
          <w:b/>
        </w:rPr>
      </w:pPr>
      <w:r w:rsidRPr="00F30DBE">
        <w:rPr>
          <w:b/>
        </w:rPr>
        <w:t>FINANCE</w:t>
      </w:r>
      <w:r w:rsidRPr="00F30DBE">
        <w:rPr>
          <w:b/>
        </w:rPr>
        <w:tab/>
      </w:r>
    </w:p>
    <w:p w:rsidR="001F58E3" w:rsidRPr="000D04A6" w:rsidRDefault="000D04A6" w:rsidP="000D04A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</w:rPr>
      </w:pPr>
      <w:r>
        <w:t>The fix prevents</w:t>
      </w:r>
      <w:bookmarkStart w:id="0" w:name="_GoBack"/>
      <w:bookmarkEnd w:id="0"/>
      <w:r w:rsidRPr="000D04A6">
        <w:t xml:space="preserve"> an open CRIS-E or OIES Medicaid span (pulled into SACWIS from an outside system) from disabling the managed care plan enrollment and authorized representative functionality when a SACWIS-generated Medicaid span also exists.</w:t>
      </w:r>
    </w:p>
    <w:p w:rsidR="00304FDE" w:rsidRDefault="00304FDE" w:rsidP="00CE578B">
      <w:pPr>
        <w:rPr>
          <w:b/>
        </w:rPr>
      </w:pPr>
      <w:r w:rsidRPr="00F30DBE">
        <w:rPr>
          <w:b/>
        </w:rPr>
        <w:t>INTAKE</w:t>
      </w:r>
    </w:p>
    <w:p w:rsidR="008805BF" w:rsidRPr="000D04A6" w:rsidRDefault="000D04A6" w:rsidP="000D04A6">
      <w:pPr>
        <w:pStyle w:val="ListParagraph"/>
        <w:numPr>
          <w:ilvl w:val="0"/>
          <w:numId w:val="6"/>
        </w:numPr>
      </w:pPr>
      <w:r w:rsidRPr="000D04A6">
        <w:t>System was allowing access to the Child Fatality page via direct URL. This has been corrected. As a result of the fix, originally in build 3.07, a security error resulted when user navigated back to the first tab in the work item.</w:t>
      </w:r>
    </w:p>
    <w:sectPr w:rsidR="008805BF" w:rsidRPr="000D04A6" w:rsidSect="00D43C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65E" w:rsidRDefault="0089265E" w:rsidP="00B10D41">
      <w:pPr>
        <w:spacing w:after="0" w:line="240" w:lineRule="auto"/>
      </w:pPr>
      <w:r>
        <w:separator/>
      </w:r>
    </w:p>
  </w:endnote>
  <w:endnote w:type="continuationSeparator" w:id="0">
    <w:p w:rsidR="0089265E" w:rsidRDefault="0089265E" w:rsidP="00B1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4910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F3CC6" w:rsidRDefault="00FF3CC6">
            <w:pPr>
              <w:pStyle w:val="Footer"/>
              <w:jc w:val="center"/>
            </w:pPr>
            <w:r>
              <w:t xml:space="preserve">Page </w:t>
            </w:r>
            <w:r w:rsidR="000D3E9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D3E98">
              <w:rPr>
                <w:b/>
                <w:bCs/>
                <w:sz w:val="24"/>
                <w:szCs w:val="24"/>
              </w:rPr>
              <w:fldChar w:fldCharType="separate"/>
            </w:r>
            <w:r w:rsidR="000D04A6">
              <w:rPr>
                <w:b/>
                <w:bCs/>
                <w:noProof/>
              </w:rPr>
              <w:t>1</w:t>
            </w:r>
            <w:r w:rsidR="000D3E9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D3E9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D3E98">
              <w:rPr>
                <w:b/>
                <w:bCs/>
                <w:sz w:val="24"/>
                <w:szCs w:val="24"/>
              </w:rPr>
              <w:fldChar w:fldCharType="separate"/>
            </w:r>
            <w:r w:rsidR="000D04A6">
              <w:rPr>
                <w:b/>
                <w:bCs/>
                <w:noProof/>
              </w:rPr>
              <w:t>1</w:t>
            </w:r>
            <w:r w:rsidR="000D3E9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3CC6" w:rsidRDefault="00FF3C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65E" w:rsidRDefault="0089265E" w:rsidP="00B10D41">
      <w:pPr>
        <w:spacing w:after="0" w:line="240" w:lineRule="auto"/>
      </w:pPr>
      <w:r>
        <w:separator/>
      </w:r>
    </w:p>
  </w:footnote>
  <w:footnote w:type="continuationSeparator" w:id="0">
    <w:p w:rsidR="0089265E" w:rsidRDefault="0089265E" w:rsidP="00B1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CC6" w:rsidRDefault="00FF3CC6" w:rsidP="00B10D41">
    <w:pPr>
      <w:spacing w:after="0" w:line="240" w:lineRule="auto"/>
      <w:jc w:val="right"/>
      <w:rPr>
        <w:b/>
      </w:rPr>
    </w:pPr>
    <w:r>
      <w:rPr>
        <w:noProof/>
        <w:sz w:val="24"/>
      </w:rPr>
      <w:drawing>
        <wp:anchor distT="0" distB="0" distL="114300" distR="114300" simplePos="0" relativeHeight="251658240" behindDoc="1" locked="0" layoutInCell="1" allowOverlap="1" wp14:anchorId="340205BF" wp14:editId="4CA33B2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381760" cy="218440"/>
          <wp:effectExtent l="0" t="0" r="0" b="0"/>
          <wp:wrapTight wrapText="bothSides">
            <wp:wrapPolygon edited="0">
              <wp:start x="0" y="0"/>
              <wp:lineTo x="0" y="18837"/>
              <wp:lineTo x="21441" y="18837"/>
              <wp:lineTo x="21441" y="0"/>
              <wp:lineTo x="0" y="0"/>
            </wp:wrapPolygon>
          </wp:wrapTight>
          <wp:docPr id="1" name="Picture 1" descr="ODJF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JF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B7281">
      <w:rPr>
        <w:sz w:val="24"/>
      </w:rPr>
      <w:tab/>
    </w:r>
    <w:r w:rsidRPr="009B7281">
      <w:rPr>
        <w:sz w:val="24"/>
      </w:rPr>
      <w:tab/>
    </w:r>
    <w:r>
      <w:rPr>
        <w:b/>
      </w:rPr>
      <w:t xml:space="preserve">SACWIS Functional Area </w:t>
    </w:r>
    <w:r w:rsidRPr="00D4401C">
      <w:rPr>
        <w:b/>
      </w:rPr>
      <w:t>Release Notes</w:t>
    </w:r>
  </w:p>
  <w:p w:rsidR="00FF3CC6" w:rsidRDefault="000D04A6" w:rsidP="00B10D41">
    <w:pPr>
      <w:spacing w:after="0" w:line="240" w:lineRule="auto"/>
      <w:jc w:val="right"/>
      <w:rPr>
        <w:b/>
      </w:rPr>
    </w:pPr>
    <w:r>
      <w:rPr>
        <w:b/>
      </w:rPr>
      <w:t xml:space="preserve">Hot Fix </w:t>
    </w:r>
    <w:r w:rsidR="00652332">
      <w:rPr>
        <w:b/>
      </w:rPr>
      <w:t xml:space="preserve">Build </w:t>
    </w:r>
    <w:r w:rsidR="009C29BC">
      <w:rPr>
        <w:b/>
      </w:rPr>
      <w:t>3.0</w:t>
    </w:r>
    <w:r>
      <w:rPr>
        <w:b/>
      </w:rPr>
      <w:t>7.4</w:t>
    </w:r>
  </w:p>
  <w:p w:rsidR="00FF3CC6" w:rsidRPr="009B7281" w:rsidRDefault="00FF3CC6" w:rsidP="00B10D41">
    <w:pPr>
      <w:pStyle w:val="Header"/>
      <w:pBdr>
        <w:bottom w:val="single" w:sz="4" w:space="1" w:color="auto"/>
      </w:pBdr>
      <w:tabs>
        <w:tab w:val="right" w:pos="14400"/>
      </w:tabs>
      <w:rPr>
        <w:sz w:val="24"/>
      </w:rPr>
    </w:pPr>
    <w:r>
      <w:rPr>
        <w:sz w:val="24"/>
      </w:rPr>
      <w:tab/>
    </w:r>
  </w:p>
  <w:p w:rsidR="00FF3CC6" w:rsidRDefault="00FF3C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DE66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sz w:val="18"/>
      </w:rPr>
    </w:lvl>
    <w:lvl w:ilvl="7">
      <w:start w:val="1"/>
      <w:numFmt w:val="bullet"/>
      <w:lvlText w:val="·"/>
      <w:lvlJc w:val="left"/>
      <w:rPr>
        <w:rFonts w:ascii="Symbol" w:hAnsi="Symbol" w:cs="Symbol"/>
        <w:sz w:val="18"/>
      </w:rPr>
    </w:lvl>
    <w:lvl w:ilvl="8">
      <w:start w:val="1"/>
      <w:numFmt w:val="bullet"/>
      <w:lvlText w:val="·"/>
      <w:lvlJc w:val="left"/>
      <w:rPr>
        <w:rFonts w:ascii="Symbol" w:hAnsi="Symbol" w:cs="Symbol"/>
        <w:sz w:val="18"/>
      </w:rPr>
    </w:lvl>
  </w:abstractNum>
  <w:abstractNum w:abstractNumId="1" w15:restartNumberingAfterBreak="0">
    <w:nsid w:val="12F03F3A"/>
    <w:multiLevelType w:val="hybridMultilevel"/>
    <w:tmpl w:val="72A2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61E0E"/>
    <w:multiLevelType w:val="hybridMultilevel"/>
    <w:tmpl w:val="B6E2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276D"/>
    <w:multiLevelType w:val="hybridMultilevel"/>
    <w:tmpl w:val="5F1C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B0AAF"/>
    <w:multiLevelType w:val="hybridMultilevel"/>
    <w:tmpl w:val="F79C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00424"/>
    <w:multiLevelType w:val="hybridMultilevel"/>
    <w:tmpl w:val="1406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47079"/>
    <w:multiLevelType w:val="hybridMultilevel"/>
    <w:tmpl w:val="19D4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A49C2"/>
    <w:multiLevelType w:val="hybridMultilevel"/>
    <w:tmpl w:val="9564A4CA"/>
    <w:lvl w:ilvl="0" w:tplc="7BFE3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41176C"/>
    <w:multiLevelType w:val="hybridMultilevel"/>
    <w:tmpl w:val="C85E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B9"/>
    <w:rsid w:val="000168FA"/>
    <w:rsid w:val="000234A7"/>
    <w:rsid w:val="00024A97"/>
    <w:rsid w:val="0009054F"/>
    <w:rsid w:val="00092015"/>
    <w:rsid w:val="0009319C"/>
    <w:rsid w:val="000A2EE7"/>
    <w:rsid w:val="000C017D"/>
    <w:rsid w:val="000D04A6"/>
    <w:rsid w:val="000D3E98"/>
    <w:rsid w:val="000F197D"/>
    <w:rsid w:val="001036B8"/>
    <w:rsid w:val="00107592"/>
    <w:rsid w:val="00147FCE"/>
    <w:rsid w:val="00151C7A"/>
    <w:rsid w:val="001721D0"/>
    <w:rsid w:val="00173301"/>
    <w:rsid w:val="001769E9"/>
    <w:rsid w:val="00180635"/>
    <w:rsid w:val="00195AEE"/>
    <w:rsid w:val="001A6A1D"/>
    <w:rsid w:val="001C6172"/>
    <w:rsid w:val="001D1014"/>
    <w:rsid w:val="001D6A9D"/>
    <w:rsid w:val="001E706E"/>
    <w:rsid w:val="001F58E3"/>
    <w:rsid w:val="00202A11"/>
    <w:rsid w:val="002073E3"/>
    <w:rsid w:val="00222E28"/>
    <w:rsid w:val="00224E7C"/>
    <w:rsid w:val="0022509C"/>
    <w:rsid w:val="002332E4"/>
    <w:rsid w:val="002A2590"/>
    <w:rsid w:val="002A2FEB"/>
    <w:rsid w:val="002B30A1"/>
    <w:rsid w:val="002C1180"/>
    <w:rsid w:val="002C5F50"/>
    <w:rsid w:val="002D1B42"/>
    <w:rsid w:val="003045B9"/>
    <w:rsid w:val="00304FDE"/>
    <w:rsid w:val="00316511"/>
    <w:rsid w:val="00327FB2"/>
    <w:rsid w:val="0035750F"/>
    <w:rsid w:val="00366FF6"/>
    <w:rsid w:val="0037629B"/>
    <w:rsid w:val="003924A6"/>
    <w:rsid w:val="003B13ED"/>
    <w:rsid w:val="003B5872"/>
    <w:rsid w:val="003C41B9"/>
    <w:rsid w:val="004037B6"/>
    <w:rsid w:val="00417866"/>
    <w:rsid w:val="00435C64"/>
    <w:rsid w:val="00461B7D"/>
    <w:rsid w:val="00466F60"/>
    <w:rsid w:val="00470C90"/>
    <w:rsid w:val="00470CFA"/>
    <w:rsid w:val="00471601"/>
    <w:rsid w:val="004722EC"/>
    <w:rsid w:val="00495725"/>
    <w:rsid w:val="0049760D"/>
    <w:rsid w:val="004A0A28"/>
    <w:rsid w:val="004D155C"/>
    <w:rsid w:val="004F4080"/>
    <w:rsid w:val="004F6EDE"/>
    <w:rsid w:val="0050223B"/>
    <w:rsid w:val="005720A7"/>
    <w:rsid w:val="00594694"/>
    <w:rsid w:val="005B12FC"/>
    <w:rsid w:val="005D395A"/>
    <w:rsid w:val="005F2616"/>
    <w:rsid w:val="005F34C7"/>
    <w:rsid w:val="006442EE"/>
    <w:rsid w:val="00644DE0"/>
    <w:rsid w:val="006512DC"/>
    <w:rsid w:val="00652332"/>
    <w:rsid w:val="0065707B"/>
    <w:rsid w:val="0066183A"/>
    <w:rsid w:val="006C6B41"/>
    <w:rsid w:val="006D0AB9"/>
    <w:rsid w:val="00703B69"/>
    <w:rsid w:val="00717982"/>
    <w:rsid w:val="007242BF"/>
    <w:rsid w:val="00742290"/>
    <w:rsid w:val="00753652"/>
    <w:rsid w:val="007571DE"/>
    <w:rsid w:val="00765FB1"/>
    <w:rsid w:val="00784462"/>
    <w:rsid w:val="007F6A3D"/>
    <w:rsid w:val="0087008F"/>
    <w:rsid w:val="0087125A"/>
    <w:rsid w:val="008805BF"/>
    <w:rsid w:val="00891DF8"/>
    <w:rsid w:val="0089265E"/>
    <w:rsid w:val="00895539"/>
    <w:rsid w:val="008A013E"/>
    <w:rsid w:val="008A4ED3"/>
    <w:rsid w:val="00945360"/>
    <w:rsid w:val="00956D6F"/>
    <w:rsid w:val="009C29BC"/>
    <w:rsid w:val="009C46C5"/>
    <w:rsid w:val="009D3572"/>
    <w:rsid w:val="009D4148"/>
    <w:rsid w:val="009D5B54"/>
    <w:rsid w:val="009E1231"/>
    <w:rsid w:val="009F023B"/>
    <w:rsid w:val="00A149F4"/>
    <w:rsid w:val="00A20693"/>
    <w:rsid w:val="00A24523"/>
    <w:rsid w:val="00A46F76"/>
    <w:rsid w:val="00A51D11"/>
    <w:rsid w:val="00A72A86"/>
    <w:rsid w:val="00A74F45"/>
    <w:rsid w:val="00A8184D"/>
    <w:rsid w:val="00AB69B3"/>
    <w:rsid w:val="00AC6A54"/>
    <w:rsid w:val="00AD14D9"/>
    <w:rsid w:val="00AF25AF"/>
    <w:rsid w:val="00B01F64"/>
    <w:rsid w:val="00B10D41"/>
    <w:rsid w:val="00B22A9D"/>
    <w:rsid w:val="00B24729"/>
    <w:rsid w:val="00B35EFA"/>
    <w:rsid w:val="00B44E07"/>
    <w:rsid w:val="00B478DA"/>
    <w:rsid w:val="00B57CA8"/>
    <w:rsid w:val="00B80A22"/>
    <w:rsid w:val="00B85C1A"/>
    <w:rsid w:val="00B97C88"/>
    <w:rsid w:val="00BA0C46"/>
    <w:rsid w:val="00BA73BA"/>
    <w:rsid w:val="00BD0F92"/>
    <w:rsid w:val="00BD2019"/>
    <w:rsid w:val="00BE7C28"/>
    <w:rsid w:val="00BF1F1A"/>
    <w:rsid w:val="00C02B15"/>
    <w:rsid w:val="00C54BF2"/>
    <w:rsid w:val="00C63730"/>
    <w:rsid w:val="00C939E4"/>
    <w:rsid w:val="00CB0F0B"/>
    <w:rsid w:val="00CB3669"/>
    <w:rsid w:val="00CC1433"/>
    <w:rsid w:val="00CD7960"/>
    <w:rsid w:val="00CE1CB4"/>
    <w:rsid w:val="00CE578B"/>
    <w:rsid w:val="00D011B8"/>
    <w:rsid w:val="00D04314"/>
    <w:rsid w:val="00D144B8"/>
    <w:rsid w:val="00D43CA1"/>
    <w:rsid w:val="00D4401C"/>
    <w:rsid w:val="00D6744F"/>
    <w:rsid w:val="00D67A11"/>
    <w:rsid w:val="00D8544F"/>
    <w:rsid w:val="00D94193"/>
    <w:rsid w:val="00DB0005"/>
    <w:rsid w:val="00DB26EE"/>
    <w:rsid w:val="00DC6181"/>
    <w:rsid w:val="00DE2DD7"/>
    <w:rsid w:val="00E327F9"/>
    <w:rsid w:val="00E41A71"/>
    <w:rsid w:val="00E55900"/>
    <w:rsid w:val="00E56994"/>
    <w:rsid w:val="00E60F2D"/>
    <w:rsid w:val="00E81E0E"/>
    <w:rsid w:val="00EA0819"/>
    <w:rsid w:val="00EB3256"/>
    <w:rsid w:val="00EB48CD"/>
    <w:rsid w:val="00ED0030"/>
    <w:rsid w:val="00ED6FDD"/>
    <w:rsid w:val="00EE60C0"/>
    <w:rsid w:val="00F07696"/>
    <w:rsid w:val="00F30DBE"/>
    <w:rsid w:val="00F32AED"/>
    <w:rsid w:val="00F6526B"/>
    <w:rsid w:val="00FA7E49"/>
    <w:rsid w:val="00FD35C2"/>
    <w:rsid w:val="00FD364D"/>
    <w:rsid w:val="00FE55A1"/>
    <w:rsid w:val="00FF3CC6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3C71843-AFE9-4FBD-A355-5CEE9435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01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10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D41"/>
  </w:style>
  <w:style w:type="paragraph" w:styleId="Footer">
    <w:name w:val="footer"/>
    <w:basedOn w:val="Normal"/>
    <w:link w:val="FooterChar"/>
    <w:uiPriority w:val="99"/>
    <w:unhideWhenUsed/>
    <w:rsid w:val="00B10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D41"/>
  </w:style>
  <w:style w:type="paragraph" w:styleId="BalloonText">
    <w:name w:val="Balloon Text"/>
    <w:basedOn w:val="Normal"/>
    <w:link w:val="BalloonTextChar"/>
    <w:uiPriority w:val="99"/>
    <w:semiHidden/>
    <w:unhideWhenUsed/>
    <w:rsid w:val="009E1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BBCA9-AB07-4A6E-894F-24586944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GOBBLL01</dc:creator>
  <cp:lastModifiedBy>CATHY L. GHERING</cp:lastModifiedBy>
  <cp:revision>2</cp:revision>
  <cp:lastPrinted>2013-05-17T20:08:00Z</cp:lastPrinted>
  <dcterms:created xsi:type="dcterms:W3CDTF">2016-12-23T02:25:00Z</dcterms:created>
  <dcterms:modified xsi:type="dcterms:W3CDTF">2016-12-23T02:25:00Z</dcterms:modified>
</cp:coreProperties>
</file>